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A06" w:rsidRDefault="00A06DC7" w:rsidP="000D6A06">
      <w:pPr>
        <w:autoSpaceDE w:val="0"/>
        <w:autoSpaceDN w:val="0"/>
        <w:adjustRightInd w:val="0"/>
        <w:outlineLvl w:val="0"/>
        <w:rPr>
          <w:b/>
          <w:bCs/>
          <w:color w:val="000000"/>
        </w:rPr>
      </w:pPr>
      <w:r>
        <w:rPr>
          <w:noProof/>
          <w:color w:val="000000"/>
        </w:rPr>
        <w:drawing>
          <wp:inline distT="0" distB="0" distL="0" distR="0" wp14:anchorId="1451423D" wp14:editId="0C66EB91">
            <wp:extent cx="1852867" cy="561975"/>
            <wp:effectExtent l="0" t="0" r="0" b="0"/>
            <wp:docPr id="4" name="Picture 4" descr="University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HS Logo Gray text to s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443" cy="565183"/>
                    </a:xfrm>
                    <a:prstGeom prst="rect">
                      <a:avLst/>
                    </a:prstGeom>
                  </pic:spPr>
                </pic:pic>
              </a:graphicData>
            </a:graphic>
          </wp:inline>
        </w:drawing>
      </w:r>
    </w:p>
    <w:p w:rsidR="00B8789A" w:rsidRDefault="00B8789A" w:rsidP="00A06DC7">
      <w:pPr>
        <w:widowControl w:val="0"/>
        <w:rPr>
          <w:b/>
          <w:bCs/>
        </w:rPr>
      </w:pPr>
    </w:p>
    <w:p w:rsidR="000D6A06" w:rsidRPr="000B5566" w:rsidRDefault="00B8789A" w:rsidP="000B5566">
      <w:pPr>
        <w:pStyle w:val="Title"/>
      </w:pPr>
      <w:r w:rsidRPr="000B5566">
        <w:t>Allergy Shot Information</w:t>
      </w:r>
    </w:p>
    <w:p w:rsidR="008547BA" w:rsidRPr="000B5566" w:rsidRDefault="008547BA" w:rsidP="000D6A06">
      <w:pPr>
        <w:widowControl w:val="0"/>
        <w:jc w:val="center"/>
        <w:rPr>
          <w:rFonts w:asciiTheme="minorHAnsi" w:hAnsiTheme="minorHAnsi"/>
          <w:b/>
          <w:bCs/>
        </w:rPr>
      </w:pPr>
    </w:p>
    <w:p w:rsidR="000D6A06" w:rsidRPr="000B5566" w:rsidRDefault="000D6A06" w:rsidP="000D6A06">
      <w:pPr>
        <w:widowControl w:val="0"/>
        <w:jc w:val="center"/>
        <w:rPr>
          <w:rFonts w:asciiTheme="minorHAnsi" w:hAnsiTheme="minorHAnsi"/>
        </w:rPr>
      </w:pPr>
      <w:r w:rsidRPr="000B5566">
        <w:rPr>
          <w:rFonts w:asciiTheme="minorHAnsi" w:hAnsiTheme="minorHAnsi"/>
        </w:rPr>
        <w:t> </w:t>
      </w:r>
    </w:p>
    <w:p w:rsidR="000D6A06" w:rsidRPr="000B5566" w:rsidRDefault="000D6A06" w:rsidP="000B5566">
      <w:pPr>
        <w:pStyle w:val="Heading1"/>
      </w:pPr>
      <w:r w:rsidRPr="000B5566">
        <w:t xml:space="preserve">HOW TO GET STARTED </w:t>
      </w:r>
    </w:p>
    <w:p w:rsidR="000D6A06" w:rsidRPr="000B5566" w:rsidRDefault="000D6A06" w:rsidP="000D6A06">
      <w:pPr>
        <w:widowControl w:val="0"/>
        <w:rPr>
          <w:rFonts w:asciiTheme="minorHAnsi" w:hAnsiTheme="minorHAnsi"/>
        </w:rPr>
      </w:pPr>
      <w:r w:rsidRPr="000B5566">
        <w:rPr>
          <w:rFonts w:asciiTheme="minorHAnsi" w:hAnsiTheme="minorHAnsi"/>
        </w:rPr>
        <w:t> </w:t>
      </w:r>
    </w:p>
    <w:p w:rsidR="000D6A06" w:rsidRPr="000B5566" w:rsidRDefault="000D6A06" w:rsidP="000D6A06">
      <w:pPr>
        <w:widowControl w:val="0"/>
        <w:rPr>
          <w:rFonts w:asciiTheme="minorHAnsi" w:hAnsiTheme="minorHAnsi"/>
          <w:sz w:val="22"/>
          <w:szCs w:val="22"/>
        </w:rPr>
      </w:pPr>
      <w:r w:rsidRPr="000B5566">
        <w:rPr>
          <w:rFonts w:asciiTheme="minorHAnsi" w:hAnsiTheme="minorHAnsi"/>
          <w:b/>
          <w:bCs/>
          <w:sz w:val="22"/>
          <w:szCs w:val="22"/>
          <w:u w:val="single"/>
        </w:rPr>
        <w:t>Take</w:t>
      </w:r>
      <w:r w:rsidRPr="00BB54C0">
        <w:rPr>
          <w:rFonts w:asciiTheme="minorHAnsi" w:hAnsiTheme="minorHAnsi"/>
          <w:b/>
          <w:bCs/>
          <w:sz w:val="22"/>
          <w:szCs w:val="22"/>
        </w:rPr>
        <w:t xml:space="preserve"> </w:t>
      </w:r>
      <w:r w:rsidRPr="000B5566">
        <w:rPr>
          <w:rFonts w:asciiTheme="minorHAnsi" w:hAnsiTheme="minorHAnsi"/>
          <w:sz w:val="22"/>
          <w:szCs w:val="22"/>
        </w:rPr>
        <w:t xml:space="preserve">the </w:t>
      </w:r>
      <w:r w:rsidRPr="000B5566">
        <w:rPr>
          <w:rFonts w:asciiTheme="minorHAnsi" w:hAnsiTheme="minorHAnsi"/>
          <w:b/>
          <w:i/>
          <w:sz w:val="22"/>
          <w:szCs w:val="22"/>
        </w:rPr>
        <w:t>Allergy Form</w:t>
      </w:r>
      <w:r w:rsidRPr="000B5566">
        <w:rPr>
          <w:rFonts w:asciiTheme="minorHAnsi" w:hAnsiTheme="minorHAnsi"/>
          <w:sz w:val="22"/>
          <w:szCs w:val="22"/>
        </w:rPr>
        <w:t xml:space="preserve"> to your allergist to be completed and signed. </w:t>
      </w:r>
    </w:p>
    <w:p w:rsidR="000D6A06" w:rsidRPr="000B5566" w:rsidRDefault="000D6A06" w:rsidP="000D6A06">
      <w:pPr>
        <w:widowControl w:val="0"/>
        <w:rPr>
          <w:rFonts w:asciiTheme="minorHAnsi" w:hAnsiTheme="minorHAnsi"/>
          <w:sz w:val="22"/>
          <w:szCs w:val="22"/>
        </w:rPr>
      </w:pPr>
      <w:r w:rsidRPr="000B5566">
        <w:rPr>
          <w:rFonts w:asciiTheme="minorHAnsi" w:hAnsiTheme="minorHAnsi"/>
          <w:sz w:val="22"/>
          <w:szCs w:val="22"/>
        </w:rPr>
        <w:t> </w:t>
      </w:r>
    </w:p>
    <w:p w:rsidR="000D6A06" w:rsidRPr="000B5566" w:rsidRDefault="000D6A06" w:rsidP="000D6A06">
      <w:pPr>
        <w:widowControl w:val="0"/>
        <w:rPr>
          <w:rFonts w:asciiTheme="minorHAnsi" w:hAnsiTheme="minorHAnsi"/>
          <w:sz w:val="22"/>
          <w:szCs w:val="22"/>
        </w:rPr>
      </w:pPr>
      <w:r w:rsidRPr="000B5566">
        <w:rPr>
          <w:rFonts w:asciiTheme="minorHAnsi" w:hAnsiTheme="minorHAnsi"/>
          <w:b/>
          <w:bCs/>
          <w:sz w:val="22"/>
          <w:szCs w:val="22"/>
          <w:u w:val="single"/>
        </w:rPr>
        <w:t>Bring</w:t>
      </w:r>
      <w:r w:rsidRPr="00BB54C0">
        <w:rPr>
          <w:rFonts w:asciiTheme="minorHAnsi" w:hAnsiTheme="minorHAnsi"/>
          <w:b/>
          <w:bCs/>
          <w:sz w:val="22"/>
          <w:szCs w:val="22"/>
        </w:rPr>
        <w:t xml:space="preserve"> </w:t>
      </w:r>
      <w:r w:rsidRPr="000B5566">
        <w:rPr>
          <w:rFonts w:asciiTheme="minorHAnsi" w:hAnsiTheme="minorHAnsi"/>
          <w:sz w:val="22"/>
          <w:szCs w:val="22"/>
        </w:rPr>
        <w:t xml:space="preserve">your allergy serum, schedule, and the signed </w:t>
      </w:r>
      <w:r w:rsidRPr="000B5566">
        <w:rPr>
          <w:rFonts w:asciiTheme="minorHAnsi" w:hAnsiTheme="minorHAnsi"/>
          <w:b/>
          <w:i/>
          <w:sz w:val="22"/>
          <w:szCs w:val="22"/>
        </w:rPr>
        <w:t>Allergy Form</w:t>
      </w:r>
      <w:r w:rsidRPr="000B5566">
        <w:rPr>
          <w:rFonts w:asciiTheme="minorHAnsi" w:hAnsiTheme="minorHAnsi"/>
          <w:sz w:val="22"/>
          <w:szCs w:val="22"/>
        </w:rPr>
        <w:t xml:space="preserve"> to </w:t>
      </w:r>
      <w:r w:rsidR="008547BA" w:rsidRPr="000B5566">
        <w:rPr>
          <w:rFonts w:asciiTheme="minorHAnsi" w:hAnsiTheme="minorHAnsi"/>
          <w:sz w:val="22"/>
          <w:szCs w:val="22"/>
        </w:rPr>
        <w:t xml:space="preserve">Immunizations </w:t>
      </w:r>
      <w:r w:rsidR="002666E2" w:rsidRPr="000B5566">
        <w:rPr>
          <w:rFonts w:asciiTheme="minorHAnsi" w:hAnsiTheme="minorHAnsi"/>
          <w:sz w:val="22"/>
          <w:szCs w:val="22"/>
        </w:rPr>
        <w:t xml:space="preserve">and Allergy Shots </w:t>
      </w:r>
      <w:r w:rsidR="008547BA" w:rsidRPr="000B5566">
        <w:rPr>
          <w:rFonts w:asciiTheme="minorHAnsi" w:hAnsiTheme="minorHAnsi"/>
          <w:sz w:val="22"/>
          <w:szCs w:val="22"/>
        </w:rPr>
        <w:t>at</w:t>
      </w:r>
      <w:r w:rsidRPr="000B5566">
        <w:rPr>
          <w:rFonts w:asciiTheme="minorHAnsi" w:hAnsiTheme="minorHAnsi"/>
          <w:sz w:val="22"/>
          <w:szCs w:val="22"/>
        </w:rPr>
        <w:t xml:space="preserve"> University Health Services (UHS).  </w:t>
      </w:r>
    </w:p>
    <w:p w:rsidR="000D6A06" w:rsidRPr="000B5566" w:rsidRDefault="000D6A06" w:rsidP="000D6A06">
      <w:pPr>
        <w:widowControl w:val="0"/>
        <w:rPr>
          <w:rFonts w:asciiTheme="minorHAnsi" w:hAnsiTheme="minorHAnsi"/>
          <w:sz w:val="22"/>
          <w:szCs w:val="22"/>
        </w:rPr>
      </w:pPr>
      <w:r w:rsidRPr="000B5566">
        <w:rPr>
          <w:rFonts w:asciiTheme="minorHAnsi" w:hAnsiTheme="minorHAnsi"/>
          <w:sz w:val="22"/>
          <w:szCs w:val="22"/>
        </w:rPr>
        <w:t> </w:t>
      </w:r>
    </w:p>
    <w:p w:rsidR="000D6A06" w:rsidRPr="000B5566" w:rsidRDefault="000D6A06" w:rsidP="000D6A06">
      <w:pPr>
        <w:widowControl w:val="0"/>
        <w:rPr>
          <w:rFonts w:asciiTheme="minorHAnsi" w:hAnsiTheme="minorHAnsi"/>
          <w:sz w:val="22"/>
          <w:szCs w:val="22"/>
        </w:rPr>
      </w:pPr>
      <w:r w:rsidRPr="000B5566">
        <w:rPr>
          <w:rFonts w:asciiTheme="minorHAnsi" w:hAnsiTheme="minorHAnsi"/>
          <w:b/>
          <w:bCs/>
          <w:sz w:val="22"/>
          <w:szCs w:val="22"/>
          <w:u w:val="single"/>
        </w:rPr>
        <w:t>Store</w:t>
      </w:r>
      <w:r w:rsidRPr="00BB54C0">
        <w:rPr>
          <w:rFonts w:asciiTheme="minorHAnsi" w:hAnsiTheme="minorHAnsi"/>
          <w:b/>
          <w:bCs/>
          <w:sz w:val="22"/>
          <w:szCs w:val="22"/>
        </w:rPr>
        <w:t xml:space="preserve"> </w:t>
      </w:r>
      <w:r w:rsidR="00BB54C0" w:rsidRPr="00BB54C0">
        <w:rPr>
          <w:rFonts w:asciiTheme="minorHAnsi" w:hAnsiTheme="minorHAnsi"/>
          <w:sz w:val="22"/>
          <w:szCs w:val="22"/>
        </w:rPr>
        <w:t>the allergy serum at McCosh Health Center. When the vial is nearly empty, the student or nurse should contact the allergist for additional serum and new written instructions</w:t>
      </w:r>
      <w:r w:rsidR="002207D3">
        <w:rPr>
          <w:rFonts w:asciiTheme="minorHAnsi" w:hAnsiTheme="minorHAnsi"/>
          <w:sz w:val="22"/>
          <w:szCs w:val="22"/>
        </w:rPr>
        <w:t>.</w:t>
      </w:r>
      <w:bookmarkStart w:id="0" w:name="_GoBack"/>
      <w:bookmarkEnd w:id="0"/>
    </w:p>
    <w:p w:rsidR="000D6A06" w:rsidRPr="000B5566" w:rsidRDefault="000D6A06" w:rsidP="000D6A06">
      <w:pPr>
        <w:widowControl w:val="0"/>
        <w:rPr>
          <w:rFonts w:asciiTheme="minorHAnsi" w:hAnsiTheme="minorHAnsi"/>
          <w:sz w:val="22"/>
          <w:szCs w:val="22"/>
        </w:rPr>
      </w:pPr>
      <w:r w:rsidRPr="000B5566">
        <w:rPr>
          <w:rFonts w:asciiTheme="minorHAnsi" w:hAnsiTheme="minorHAnsi"/>
          <w:sz w:val="22"/>
          <w:szCs w:val="22"/>
        </w:rPr>
        <w:t> </w:t>
      </w:r>
    </w:p>
    <w:p w:rsidR="008547BA" w:rsidRPr="000B5566" w:rsidRDefault="000D6A06" w:rsidP="000D6A06">
      <w:pPr>
        <w:widowControl w:val="0"/>
        <w:rPr>
          <w:rFonts w:asciiTheme="minorHAnsi" w:hAnsiTheme="minorHAnsi"/>
          <w:sz w:val="22"/>
          <w:szCs w:val="22"/>
        </w:rPr>
      </w:pPr>
      <w:r w:rsidRPr="000B5566">
        <w:rPr>
          <w:rFonts w:asciiTheme="minorHAnsi" w:hAnsiTheme="minorHAnsi"/>
          <w:b/>
          <w:bCs/>
          <w:sz w:val="22"/>
          <w:szCs w:val="22"/>
          <w:highlight w:val="yellow"/>
          <w:u w:val="single"/>
        </w:rPr>
        <w:t xml:space="preserve">Send </w:t>
      </w:r>
      <w:r w:rsidRPr="000B5566">
        <w:rPr>
          <w:rFonts w:asciiTheme="minorHAnsi" w:hAnsiTheme="minorHAnsi"/>
          <w:sz w:val="22"/>
          <w:szCs w:val="22"/>
          <w:highlight w:val="yellow"/>
        </w:rPr>
        <w:t xml:space="preserve">all allergy serum by </w:t>
      </w:r>
      <w:r w:rsidRPr="000B5566">
        <w:rPr>
          <w:rFonts w:asciiTheme="minorHAnsi" w:hAnsiTheme="minorHAnsi"/>
          <w:b/>
          <w:bCs/>
          <w:sz w:val="22"/>
          <w:szCs w:val="22"/>
          <w:highlight w:val="yellow"/>
          <w:u w:val="single"/>
        </w:rPr>
        <w:t xml:space="preserve">overnight </w:t>
      </w:r>
      <w:r w:rsidRPr="000B5566">
        <w:rPr>
          <w:rFonts w:asciiTheme="minorHAnsi" w:hAnsiTheme="minorHAnsi"/>
          <w:sz w:val="22"/>
          <w:szCs w:val="22"/>
          <w:highlight w:val="yellow"/>
        </w:rPr>
        <w:t xml:space="preserve">or </w:t>
      </w:r>
      <w:r w:rsidRPr="000B5566">
        <w:rPr>
          <w:rFonts w:asciiTheme="minorHAnsi" w:hAnsiTheme="minorHAnsi"/>
          <w:b/>
          <w:bCs/>
          <w:sz w:val="22"/>
          <w:szCs w:val="22"/>
          <w:highlight w:val="yellow"/>
          <w:u w:val="single"/>
        </w:rPr>
        <w:t xml:space="preserve">priority mail </w:t>
      </w:r>
      <w:r w:rsidRPr="000B5566">
        <w:rPr>
          <w:rFonts w:asciiTheme="minorHAnsi" w:hAnsiTheme="minorHAnsi"/>
          <w:sz w:val="22"/>
          <w:szCs w:val="22"/>
          <w:highlight w:val="yellow"/>
        </w:rPr>
        <w:t>with signature required service to avoid shipping delays to:</w:t>
      </w:r>
    </w:p>
    <w:p w:rsidR="000D6A06" w:rsidRPr="000B5566" w:rsidRDefault="000D6A06" w:rsidP="000D6A06">
      <w:pPr>
        <w:widowControl w:val="0"/>
        <w:rPr>
          <w:rFonts w:asciiTheme="minorHAnsi" w:hAnsiTheme="minorHAnsi"/>
          <w:sz w:val="22"/>
          <w:szCs w:val="22"/>
        </w:rPr>
      </w:pPr>
      <w:r w:rsidRPr="000B5566">
        <w:rPr>
          <w:rFonts w:asciiTheme="minorHAnsi" w:hAnsiTheme="minorHAnsi"/>
          <w:sz w:val="22"/>
          <w:szCs w:val="22"/>
        </w:rPr>
        <w:t xml:space="preserve">  </w:t>
      </w:r>
    </w:p>
    <w:p w:rsidR="000D6A06" w:rsidRPr="000B5566" w:rsidRDefault="009F069D" w:rsidP="000D6A06">
      <w:pPr>
        <w:widowControl w:val="0"/>
        <w:rPr>
          <w:rFonts w:asciiTheme="minorHAnsi" w:hAnsiTheme="minorHAnsi"/>
          <w:sz w:val="22"/>
          <w:szCs w:val="22"/>
        </w:rPr>
      </w:pPr>
      <w:r w:rsidRPr="000B5566">
        <w:rPr>
          <w:rFonts w:asciiTheme="minorHAnsi" w:hAnsiTheme="minorHAnsi"/>
          <w:sz w:val="22"/>
          <w:szCs w:val="22"/>
        </w:rPr>
        <w:t xml:space="preserve">Allergy Shots and </w:t>
      </w:r>
      <w:r w:rsidR="000D6A06" w:rsidRPr="000B5566">
        <w:rPr>
          <w:rFonts w:asciiTheme="minorHAnsi" w:hAnsiTheme="minorHAnsi"/>
          <w:sz w:val="22"/>
          <w:szCs w:val="22"/>
        </w:rPr>
        <w:t xml:space="preserve">Immunizations </w:t>
      </w:r>
    </w:p>
    <w:p w:rsidR="000D6A06" w:rsidRPr="000B5566" w:rsidRDefault="000D6A06" w:rsidP="000D6A06">
      <w:pPr>
        <w:widowControl w:val="0"/>
        <w:rPr>
          <w:rFonts w:asciiTheme="minorHAnsi" w:hAnsiTheme="minorHAnsi"/>
          <w:sz w:val="22"/>
          <w:szCs w:val="22"/>
        </w:rPr>
      </w:pPr>
      <w:r w:rsidRPr="000B5566">
        <w:rPr>
          <w:rFonts w:asciiTheme="minorHAnsi" w:hAnsiTheme="minorHAnsi"/>
          <w:sz w:val="22"/>
          <w:szCs w:val="22"/>
        </w:rPr>
        <w:t xml:space="preserve">University Health Services </w:t>
      </w:r>
    </w:p>
    <w:p w:rsidR="000D6A06" w:rsidRPr="000B5566" w:rsidRDefault="008547BA" w:rsidP="000D6A06">
      <w:pPr>
        <w:widowControl w:val="0"/>
        <w:rPr>
          <w:rFonts w:asciiTheme="minorHAnsi" w:hAnsiTheme="minorHAnsi"/>
          <w:sz w:val="22"/>
          <w:szCs w:val="22"/>
        </w:rPr>
      </w:pPr>
      <w:r w:rsidRPr="000B5566">
        <w:rPr>
          <w:rFonts w:asciiTheme="minorHAnsi" w:hAnsiTheme="minorHAnsi"/>
          <w:sz w:val="22"/>
          <w:szCs w:val="22"/>
        </w:rPr>
        <w:t xml:space="preserve">0 </w:t>
      </w:r>
      <w:r w:rsidR="000D6A06" w:rsidRPr="000B5566">
        <w:rPr>
          <w:rFonts w:asciiTheme="minorHAnsi" w:hAnsiTheme="minorHAnsi"/>
          <w:sz w:val="22"/>
          <w:szCs w:val="22"/>
        </w:rPr>
        <w:t xml:space="preserve">Washington Road </w:t>
      </w:r>
    </w:p>
    <w:p w:rsidR="000D6A06" w:rsidRPr="000B5566" w:rsidRDefault="000D6A06" w:rsidP="000D6A06">
      <w:pPr>
        <w:widowControl w:val="0"/>
        <w:rPr>
          <w:rFonts w:asciiTheme="minorHAnsi" w:hAnsiTheme="minorHAnsi"/>
          <w:sz w:val="22"/>
          <w:szCs w:val="22"/>
        </w:rPr>
      </w:pPr>
      <w:r w:rsidRPr="000B5566">
        <w:rPr>
          <w:rFonts w:asciiTheme="minorHAnsi" w:hAnsiTheme="minorHAnsi"/>
          <w:sz w:val="22"/>
          <w:szCs w:val="22"/>
        </w:rPr>
        <w:t xml:space="preserve">Princeton University </w:t>
      </w:r>
    </w:p>
    <w:p w:rsidR="000D6A06" w:rsidRPr="000B5566" w:rsidRDefault="000D6A06" w:rsidP="000D6A06">
      <w:pPr>
        <w:widowControl w:val="0"/>
        <w:rPr>
          <w:rFonts w:asciiTheme="minorHAnsi" w:hAnsiTheme="minorHAnsi"/>
          <w:sz w:val="22"/>
          <w:szCs w:val="22"/>
        </w:rPr>
      </w:pPr>
      <w:r w:rsidRPr="000B5566">
        <w:rPr>
          <w:rFonts w:asciiTheme="minorHAnsi" w:hAnsiTheme="minorHAnsi"/>
          <w:sz w:val="22"/>
          <w:szCs w:val="22"/>
        </w:rPr>
        <w:t>Princeton, New Jersey 08544-1004  </w:t>
      </w:r>
    </w:p>
    <w:p w:rsidR="008547BA" w:rsidRPr="000B5566" w:rsidRDefault="008547BA" w:rsidP="000D6A06">
      <w:pPr>
        <w:widowControl w:val="0"/>
        <w:rPr>
          <w:rFonts w:asciiTheme="minorHAnsi" w:hAnsiTheme="minorHAnsi"/>
          <w:b/>
          <w:bCs/>
        </w:rPr>
      </w:pPr>
    </w:p>
    <w:p w:rsidR="008547BA" w:rsidRPr="000B5566" w:rsidRDefault="008547BA" w:rsidP="000D6A06">
      <w:pPr>
        <w:widowControl w:val="0"/>
        <w:rPr>
          <w:rFonts w:asciiTheme="minorHAnsi" w:hAnsiTheme="minorHAnsi"/>
          <w:b/>
          <w:bCs/>
        </w:rPr>
      </w:pPr>
    </w:p>
    <w:p w:rsidR="000D6A06" w:rsidRPr="000B5566" w:rsidRDefault="008547BA" w:rsidP="000B5566">
      <w:pPr>
        <w:pStyle w:val="Heading1"/>
      </w:pPr>
      <w:r w:rsidRPr="000B5566">
        <w:t xml:space="preserve">INSTRUCTIONS FOR </w:t>
      </w:r>
      <w:r w:rsidR="000D6A06" w:rsidRPr="000B5566">
        <w:t xml:space="preserve">ALLERGY SHOTS </w:t>
      </w:r>
    </w:p>
    <w:p w:rsidR="000D6A06" w:rsidRPr="000B5566" w:rsidRDefault="000D6A06" w:rsidP="008547BA">
      <w:pPr>
        <w:widowControl w:val="0"/>
        <w:rPr>
          <w:rFonts w:asciiTheme="minorHAnsi" w:hAnsiTheme="minorHAnsi"/>
        </w:rPr>
      </w:pPr>
      <w:r w:rsidRPr="000B5566">
        <w:rPr>
          <w:rFonts w:asciiTheme="minorHAnsi" w:hAnsiTheme="minorHAnsi"/>
        </w:rPr>
        <w:t> </w:t>
      </w:r>
    </w:p>
    <w:p w:rsidR="000D6A06" w:rsidRPr="000B5566" w:rsidRDefault="000D6A06" w:rsidP="000D6A06">
      <w:pPr>
        <w:widowControl w:val="0"/>
        <w:ind w:left="360" w:hanging="360"/>
        <w:rPr>
          <w:rFonts w:asciiTheme="minorHAnsi" w:hAnsiTheme="minorHAnsi"/>
          <w:sz w:val="22"/>
          <w:szCs w:val="22"/>
        </w:rPr>
      </w:pPr>
      <w:r w:rsidRPr="000B5566">
        <w:rPr>
          <w:rFonts w:asciiTheme="minorHAnsi" w:hAnsiTheme="minorHAnsi"/>
          <w:sz w:val="22"/>
          <w:szCs w:val="22"/>
        </w:rPr>
        <w:t xml:space="preserve">▪ Plan to </w:t>
      </w:r>
      <w:r w:rsidRPr="000B5566">
        <w:rPr>
          <w:rFonts w:asciiTheme="minorHAnsi" w:hAnsiTheme="minorHAnsi"/>
          <w:b/>
          <w:bCs/>
          <w:sz w:val="22"/>
          <w:szCs w:val="22"/>
          <w:u w:val="single"/>
        </w:rPr>
        <w:t xml:space="preserve">wait 30 minutes after injection </w:t>
      </w:r>
      <w:r w:rsidRPr="000B5566">
        <w:rPr>
          <w:rFonts w:asciiTheme="minorHAnsi" w:hAnsiTheme="minorHAnsi"/>
          <w:sz w:val="22"/>
          <w:szCs w:val="22"/>
        </w:rPr>
        <w:t xml:space="preserve">as a precaution because of the possibility of a reaction. </w:t>
      </w:r>
    </w:p>
    <w:p w:rsidR="000D6A06" w:rsidRPr="000B5566" w:rsidRDefault="000D6A06" w:rsidP="000D6A06">
      <w:pPr>
        <w:widowControl w:val="0"/>
        <w:ind w:left="360" w:hanging="360"/>
        <w:rPr>
          <w:rFonts w:asciiTheme="minorHAnsi" w:hAnsiTheme="minorHAnsi"/>
          <w:sz w:val="22"/>
          <w:szCs w:val="22"/>
        </w:rPr>
      </w:pPr>
      <w:r w:rsidRPr="000B5566">
        <w:rPr>
          <w:rFonts w:asciiTheme="minorHAnsi" w:hAnsiTheme="minorHAnsi"/>
          <w:sz w:val="22"/>
          <w:szCs w:val="22"/>
        </w:rPr>
        <w:t xml:space="preserve">▪ </w:t>
      </w:r>
      <w:r w:rsidRPr="000B5566">
        <w:rPr>
          <w:rFonts w:asciiTheme="minorHAnsi" w:hAnsiTheme="minorHAnsi"/>
          <w:b/>
          <w:bCs/>
          <w:sz w:val="22"/>
          <w:szCs w:val="22"/>
          <w:u w:val="single"/>
        </w:rPr>
        <w:t xml:space="preserve">Alert </w:t>
      </w:r>
      <w:r w:rsidRPr="000B5566">
        <w:rPr>
          <w:rFonts w:asciiTheme="minorHAnsi" w:hAnsiTheme="minorHAnsi"/>
          <w:sz w:val="22"/>
          <w:szCs w:val="22"/>
        </w:rPr>
        <w:t xml:space="preserve">UHS of any adverse reaction symptoms you may experience. </w:t>
      </w:r>
    </w:p>
    <w:p w:rsidR="000D6A06" w:rsidRPr="000B5566" w:rsidRDefault="000D6A06" w:rsidP="000D6A06">
      <w:pPr>
        <w:widowControl w:val="0"/>
        <w:ind w:left="360" w:hanging="360"/>
        <w:rPr>
          <w:rFonts w:asciiTheme="minorHAnsi" w:hAnsiTheme="minorHAnsi"/>
          <w:sz w:val="22"/>
          <w:szCs w:val="22"/>
        </w:rPr>
      </w:pPr>
      <w:r w:rsidRPr="000B5566">
        <w:rPr>
          <w:rFonts w:asciiTheme="minorHAnsi" w:hAnsiTheme="minorHAnsi"/>
          <w:sz w:val="22"/>
          <w:szCs w:val="22"/>
        </w:rPr>
        <w:t xml:space="preserve">▪ </w:t>
      </w:r>
      <w:r w:rsidRPr="000B5566">
        <w:rPr>
          <w:rFonts w:asciiTheme="minorHAnsi" w:hAnsiTheme="minorHAnsi"/>
          <w:b/>
          <w:bCs/>
          <w:sz w:val="22"/>
          <w:szCs w:val="22"/>
        </w:rPr>
        <w:t xml:space="preserve">If you miss an allergy injection </w:t>
      </w:r>
      <w:r w:rsidRPr="000B5566">
        <w:rPr>
          <w:rFonts w:asciiTheme="minorHAnsi" w:hAnsiTheme="minorHAnsi"/>
          <w:sz w:val="22"/>
          <w:szCs w:val="22"/>
        </w:rPr>
        <w:t xml:space="preserve">on the due date, please schedule an appointment to come in as soon as possible after the regular date. </w:t>
      </w:r>
    </w:p>
    <w:p w:rsidR="000D6A06" w:rsidRPr="000B5566" w:rsidRDefault="000D6A06" w:rsidP="000D6A06">
      <w:pPr>
        <w:widowControl w:val="0"/>
        <w:ind w:left="360" w:hanging="360"/>
        <w:rPr>
          <w:rFonts w:asciiTheme="minorHAnsi" w:hAnsiTheme="minorHAnsi"/>
          <w:sz w:val="22"/>
          <w:szCs w:val="22"/>
        </w:rPr>
      </w:pPr>
      <w:r w:rsidRPr="000B5566">
        <w:rPr>
          <w:rFonts w:asciiTheme="minorHAnsi" w:hAnsiTheme="minorHAnsi"/>
          <w:sz w:val="22"/>
          <w:szCs w:val="22"/>
        </w:rPr>
        <w:t xml:space="preserve">▪ </w:t>
      </w:r>
      <w:r w:rsidRPr="000B5566">
        <w:rPr>
          <w:rFonts w:asciiTheme="minorHAnsi" w:hAnsiTheme="minorHAnsi"/>
          <w:b/>
          <w:bCs/>
          <w:sz w:val="22"/>
          <w:szCs w:val="22"/>
        </w:rPr>
        <w:t xml:space="preserve">If you REPEATEDLY miss </w:t>
      </w:r>
      <w:r w:rsidRPr="000B5566">
        <w:rPr>
          <w:rFonts w:asciiTheme="minorHAnsi" w:hAnsiTheme="minorHAnsi"/>
          <w:sz w:val="22"/>
          <w:szCs w:val="22"/>
        </w:rPr>
        <w:t xml:space="preserve">injections, the desensitization series may have to be restarted.  </w:t>
      </w:r>
    </w:p>
    <w:p w:rsidR="000D6A06" w:rsidRPr="000B5566" w:rsidRDefault="000D6A06" w:rsidP="000D6A06">
      <w:pPr>
        <w:widowControl w:val="0"/>
        <w:ind w:left="360" w:hanging="360"/>
        <w:rPr>
          <w:rFonts w:asciiTheme="minorHAnsi" w:hAnsiTheme="minorHAnsi"/>
          <w:sz w:val="22"/>
          <w:szCs w:val="22"/>
        </w:rPr>
      </w:pPr>
      <w:r w:rsidRPr="000B5566">
        <w:rPr>
          <w:rFonts w:asciiTheme="minorHAnsi" w:hAnsiTheme="minorHAnsi"/>
          <w:sz w:val="22"/>
          <w:szCs w:val="22"/>
        </w:rPr>
        <w:t xml:space="preserve">There is increased risk when a haphazard schedule is followed. </w:t>
      </w:r>
    </w:p>
    <w:p w:rsidR="000D6A06" w:rsidRPr="000B5566" w:rsidRDefault="000D6A06" w:rsidP="000D6A06">
      <w:pPr>
        <w:widowControl w:val="0"/>
        <w:jc w:val="center"/>
        <w:rPr>
          <w:rFonts w:asciiTheme="minorHAnsi" w:hAnsiTheme="minorHAnsi"/>
          <w:b/>
          <w:bCs/>
          <w:sz w:val="22"/>
          <w:szCs w:val="22"/>
        </w:rPr>
      </w:pPr>
      <w:r w:rsidRPr="000B5566">
        <w:rPr>
          <w:rFonts w:asciiTheme="minorHAnsi" w:hAnsiTheme="minorHAnsi"/>
          <w:b/>
          <w:bCs/>
          <w:sz w:val="22"/>
          <w:szCs w:val="22"/>
        </w:rPr>
        <w:t> </w:t>
      </w:r>
    </w:p>
    <w:p w:rsidR="008547BA" w:rsidRPr="000B5566" w:rsidRDefault="008547BA" w:rsidP="000D6A06">
      <w:pPr>
        <w:widowControl w:val="0"/>
        <w:jc w:val="center"/>
        <w:rPr>
          <w:rFonts w:asciiTheme="minorHAnsi" w:hAnsiTheme="minorHAnsi"/>
          <w:b/>
          <w:bCs/>
          <w:sz w:val="22"/>
          <w:szCs w:val="22"/>
        </w:rPr>
      </w:pPr>
    </w:p>
    <w:p w:rsidR="008547BA" w:rsidRPr="000B5566" w:rsidRDefault="008547BA" w:rsidP="000D6A06">
      <w:pPr>
        <w:widowControl w:val="0"/>
        <w:jc w:val="center"/>
        <w:rPr>
          <w:rFonts w:asciiTheme="minorHAnsi" w:hAnsiTheme="minorHAnsi"/>
          <w:b/>
          <w:bCs/>
        </w:rPr>
      </w:pPr>
    </w:p>
    <w:p w:rsidR="000D6A06" w:rsidRPr="000B5566" w:rsidRDefault="008547BA" w:rsidP="000B5566">
      <w:pPr>
        <w:widowControl w:val="0"/>
        <w:jc w:val="center"/>
        <w:rPr>
          <w:rFonts w:asciiTheme="minorHAnsi" w:hAnsiTheme="minorHAnsi"/>
          <w:b/>
          <w:bCs/>
        </w:rPr>
      </w:pPr>
      <w:r w:rsidRPr="000B5566">
        <w:rPr>
          <w:rFonts w:asciiTheme="minorHAnsi" w:hAnsiTheme="minorHAnsi"/>
          <w:b/>
          <w:bCs/>
        </w:rPr>
        <w:t>R</w:t>
      </w:r>
      <w:r w:rsidR="000D6A06" w:rsidRPr="000B5566">
        <w:rPr>
          <w:rFonts w:asciiTheme="minorHAnsi" w:hAnsiTheme="minorHAnsi"/>
          <w:b/>
          <w:bCs/>
        </w:rPr>
        <w:t>EMEMBER TO SCHEDULE AN APPO</w:t>
      </w:r>
      <w:r w:rsidRPr="000B5566">
        <w:rPr>
          <w:rFonts w:asciiTheme="minorHAnsi" w:hAnsiTheme="minorHAnsi"/>
          <w:b/>
          <w:bCs/>
        </w:rPr>
        <w:t>I</w:t>
      </w:r>
      <w:r w:rsidR="000D6A06" w:rsidRPr="000B5566">
        <w:rPr>
          <w:rFonts w:asciiTheme="minorHAnsi" w:hAnsiTheme="minorHAnsi"/>
          <w:b/>
          <w:bCs/>
        </w:rPr>
        <w:t>NTMENT</w:t>
      </w:r>
    </w:p>
    <w:p w:rsidR="000D6A06" w:rsidRPr="000B5566" w:rsidRDefault="000D6A06" w:rsidP="000D6A06">
      <w:pPr>
        <w:widowControl w:val="0"/>
        <w:jc w:val="center"/>
        <w:rPr>
          <w:rFonts w:asciiTheme="minorHAnsi" w:hAnsiTheme="minorHAnsi"/>
        </w:rPr>
      </w:pPr>
      <w:r w:rsidRPr="000B5566">
        <w:rPr>
          <w:rFonts w:asciiTheme="minorHAnsi" w:hAnsiTheme="minorHAnsi"/>
        </w:rPr>
        <w:t> </w:t>
      </w:r>
    </w:p>
    <w:p w:rsidR="000D6A06" w:rsidRPr="000B5566" w:rsidRDefault="000D6A06" w:rsidP="000D6A06">
      <w:pPr>
        <w:widowControl w:val="0"/>
        <w:jc w:val="center"/>
        <w:rPr>
          <w:rFonts w:asciiTheme="minorHAnsi" w:hAnsiTheme="minorHAnsi"/>
        </w:rPr>
      </w:pPr>
      <w:r w:rsidRPr="000B5566">
        <w:rPr>
          <w:rFonts w:asciiTheme="minorHAnsi" w:hAnsiTheme="minorHAnsi"/>
        </w:rPr>
        <w:t> </w:t>
      </w:r>
    </w:p>
    <w:p w:rsidR="000D6A06" w:rsidRPr="000B5566" w:rsidRDefault="000D6A06" w:rsidP="000D6A06">
      <w:pPr>
        <w:rPr>
          <w:rFonts w:asciiTheme="minorHAnsi" w:hAnsiTheme="minorHAnsi"/>
          <w:b/>
          <w:noProof/>
        </w:rPr>
      </w:pPr>
    </w:p>
    <w:p w:rsidR="000D6A06" w:rsidRPr="000B5566" w:rsidRDefault="000D6A06" w:rsidP="000D6A06">
      <w:pPr>
        <w:autoSpaceDE w:val="0"/>
        <w:autoSpaceDN w:val="0"/>
        <w:adjustRightInd w:val="0"/>
        <w:outlineLvl w:val="0"/>
        <w:rPr>
          <w:rFonts w:asciiTheme="minorHAnsi" w:hAnsiTheme="minorHAnsi"/>
          <w:b/>
          <w:bCs/>
          <w:color w:val="000000"/>
        </w:rPr>
      </w:pPr>
    </w:p>
    <w:p w:rsidR="000D6A06" w:rsidRPr="000B5566" w:rsidRDefault="000D6A06" w:rsidP="000D6A06">
      <w:pPr>
        <w:autoSpaceDE w:val="0"/>
        <w:autoSpaceDN w:val="0"/>
        <w:adjustRightInd w:val="0"/>
        <w:outlineLvl w:val="0"/>
        <w:rPr>
          <w:rFonts w:asciiTheme="minorHAnsi" w:hAnsiTheme="minorHAnsi"/>
          <w:b/>
          <w:bCs/>
          <w:color w:val="000000"/>
        </w:rPr>
      </w:pPr>
    </w:p>
    <w:p w:rsidR="00B8789A" w:rsidRPr="000B5566" w:rsidRDefault="00B8789A" w:rsidP="00A06DC7">
      <w:pPr>
        <w:rPr>
          <w:rFonts w:asciiTheme="minorHAnsi" w:hAnsiTheme="minorHAnsi"/>
          <w:b/>
          <w:noProof/>
        </w:rPr>
      </w:pPr>
    </w:p>
    <w:p w:rsidR="00B8789A" w:rsidRPr="000B5566" w:rsidRDefault="00A06DC7" w:rsidP="00A06DC7">
      <w:pPr>
        <w:rPr>
          <w:rFonts w:asciiTheme="minorHAnsi" w:hAnsiTheme="minorHAnsi"/>
          <w:b/>
          <w:noProof/>
        </w:rPr>
      </w:pPr>
      <w:r w:rsidRPr="000B5566">
        <w:rPr>
          <w:rFonts w:asciiTheme="minorHAnsi" w:hAnsiTheme="minorHAnsi"/>
          <w:noProof/>
          <w:color w:val="000000"/>
        </w:rPr>
        <w:drawing>
          <wp:inline distT="0" distB="0" distL="0" distR="0" wp14:anchorId="1451423D" wp14:editId="0C66EB91">
            <wp:extent cx="1852867" cy="561975"/>
            <wp:effectExtent l="0" t="0" r="0" b="0"/>
            <wp:docPr id="8" name="Picture 8" descr="University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HS Logo Gray text to s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443" cy="565183"/>
                    </a:xfrm>
                    <a:prstGeom prst="rect">
                      <a:avLst/>
                    </a:prstGeom>
                  </pic:spPr>
                </pic:pic>
              </a:graphicData>
            </a:graphic>
          </wp:inline>
        </w:drawing>
      </w:r>
    </w:p>
    <w:p w:rsidR="00B8789A" w:rsidRPr="000B5566" w:rsidRDefault="00B8789A" w:rsidP="000D6A06">
      <w:pPr>
        <w:jc w:val="center"/>
        <w:rPr>
          <w:rFonts w:asciiTheme="minorHAnsi" w:hAnsiTheme="minorHAnsi"/>
          <w:b/>
          <w:noProof/>
        </w:rPr>
      </w:pPr>
    </w:p>
    <w:p w:rsidR="000D6A06" w:rsidRPr="000B5566" w:rsidRDefault="000D6A06" w:rsidP="000B5566">
      <w:pPr>
        <w:pStyle w:val="Heading1"/>
        <w:rPr>
          <w:noProof/>
        </w:rPr>
      </w:pPr>
      <w:r w:rsidRPr="000B5566">
        <w:rPr>
          <w:noProof/>
        </w:rPr>
        <w:t>Rights and Responsibilities of Allergy Shot Patients</w:t>
      </w:r>
    </w:p>
    <w:p w:rsidR="000D6A06" w:rsidRPr="000B5566" w:rsidRDefault="000D6A06" w:rsidP="000D6A06">
      <w:pPr>
        <w:jc w:val="center"/>
        <w:rPr>
          <w:rFonts w:asciiTheme="minorHAnsi" w:hAnsiTheme="minorHAnsi"/>
          <w:b/>
          <w:noProof/>
        </w:rPr>
      </w:pPr>
    </w:p>
    <w:p w:rsidR="000D6A06" w:rsidRPr="000B5566" w:rsidRDefault="000D6A06" w:rsidP="000D6A06">
      <w:pPr>
        <w:pStyle w:val="ListParagraph"/>
        <w:numPr>
          <w:ilvl w:val="0"/>
          <w:numId w:val="2"/>
        </w:numPr>
      </w:pPr>
      <w:r w:rsidRPr="000B5566">
        <w:t>Allergy shots are given at Princeton University Health services as part of the student health service</w:t>
      </w:r>
      <w:r w:rsidR="008547BA" w:rsidRPr="000B5566">
        <w:t>.</w:t>
      </w:r>
    </w:p>
    <w:p w:rsidR="000D6A06" w:rsidRPr="000B5566" w:rsidRDefault="000D6A06" w:rsidP="000D6A06">
      <w:pPr>
        <w:pStyle w:val="ListParagraph"/>
        <w:numPr>
          <w:ilvl w:val="0"/>
          <w:numId w:val="2"/>
        </w:numPr>
      </w:pPr>
      <w:r w:rsidRPr="000B5566">
        <w:t>Students must wait 30 minutes after each injection and have their arms checked before leaving the building</w:t>
      </w:r>
      <w:r w:rsidR="008547BA" w:rsidRPr="000B5566">
        <w:t>.</w:t>
      </w:r>
    </w:p>
    <w:p w:rsidR="000D6A06" w:rsidRPr="000B5566" w:rsidRDefault="000D6A06" w:rsidP="000D6A06">
      <w:pPr>
        <w:pStyle w:val="ListParagraph"/>
        <w:numPr>
          <w:ilvl w:val="0"/>
          <w:numId w:val="2"/>
        </w:numPr>
      </w:pPr>
      <w:r w:rsidRPr="000B5566">
        <w:t>Students need to report all new medicines including antibiotics, steroid use and beta blockers to the allergy nurse</w:t>
      </w:r>
      <w:r w:rsidR="008547BA" w:rsidRPr="000B5566">
        <w:t>.</w:t>
      </w:r>
    </w:p>
    <w:p w:rsidR="000D6A06" w:rsidRPr="000B5566" w:rsidRDefault="000D6A06" w:rsidP="000D6A06">
      <w:pPr>
        <w:pStyle w:val="ListParagraph"/>
        <w:numPr>
          <w:ilvl w:val="0"/>
          <w:numId w:val="2"/>
        </w:numPr>
      </w:pPr>
      <w:r w:rsidRPr="000B5566">
        <w:t>Students must report if they are ill or have worsening allergy or asthma symptoms to the allergy nurse before each injection</w:t>
      </w:r>
      <w:r w:rsidR="008547BA" w:rsidRPr="000B5566">
        <w:t>.</w:t>
      </w:r>
    </w:p>
    <w:p w:rsidR="000D6A06" w:rsidRPr="000B5566" w:rsidRDefault="000D6A06" w:rsidP="000D6A06">
      <w:pPr>
        <w:pStyle w:val="ListParagraph"/>
        <w:numPr>
          <w:ilvl w:val="0"/>
          <w:numId w:val="2"/>
        </w:numPr>
      </w:pPr>
      <w:r w:rsidRPr="000B5566">
        <w:t>If student does not keep to allergy schedule guidelines, he/she will be referred back to their allergist’s office</w:t>
      </w:r>
      <w:r w:rsidR="008547BA" w:rsidRPr="000B5566">
        <w:t>.</w:t>
      </w:r>
    </w:p>
    <w:p w:rsidR="000D6A06" w:rsidRPr="000B5566" w:rsidRDefault="008547BA" w:rsidP="000D6A06">
      <w:pPr>
        <w:pStyle w:val="ListParagraph"/>
        <w:numPr>
          <w:ilvl w:val="0"/>
          <w:numId w:val="2"/>
        </w:numPr>
      </w:pPr>
      <w:r w:rsidRPr="000B5566">
        <w:t xml:space="preserve">Students should not </w:t>
      </w:r>
      <w:r w:rsidR="000D6A06" w:rsidRPr="000B5566">
        <w:t>exercise before allergy injection</w:t>
      </w:r>
      <w:r w:rsidR="00CE28C0">
        <w:t>.</w:t>
      </w:r>
    </w:p>
    <w:p w:rsidR="000D6A06" w:rsidRDefault="000D6A06" w:rsidP="000D6A06">
      <w:pPr>
        <w:pStyle w:val="ListParagraph"/>
        <w:numPr>
          <w:ilvl w:val="0"/>
          <w:numId w:val="2"/>
        </w:numPr>
      </w:pPr>
      <w:r w:rsidRPr="000B5566">
        <w:t>Students are responsible that allergy serum is sent via signature required service.</w:t>
      </w:r>
    </w:p>
    <w:p w:rsidR="000D6A06" w:rsidRPr="00CE28C0" w:rsidRDefault="00CE28C0" w:rsidP="00CE28C0">
      <w:pPr>
        <w:pStyle w:val="ListParagraph"/>
        <w:numPr>
          <w:ilvl w:val="0"/>
          <w:numId w:val="2"/>
        </w:numPr>
      </w:pPr>
      <w:r>
        <w:rPr>
          <w:rFonts w:eastAsia="Times New Roman"/>
        </w:rPr>
        <w:t>When leaving campus for any long breaks, moving, or graduating be sure to take your serum with you. UHS is unable to ship allergy serum under any circumstance. We thank you for your understanding in advance.</w:t>
      </w:r>
    </w:p>
    <w:p w:rsidR="00A06DC7" w:rsidRPr="000B5566" w:rsidRDefault="00A06DC7" w:rsidP="000B5566">
      <w:pPr>
        <w:pStyle w:val="Heading1"/>
      </w:pPr>
    </w:p>
    <w:p w:rsidR="000D6A06" w:rsidRPr="000B5566" w:rsidRDefault="000D6A06" w:rsidP="000B5566">
      <w:pPr>
        <w:pStyle w:val="Heading1"/>
      </w:pPr>
      <w:r w:rsidRPr="000B5566">
        <w:t>Signs and Symptoms of Allergic Reactions</w:t>
      </w:r>
    </w:p>
    <w:p w:rsidR="000D6A06" w:rsidRPr="000B5566" w:rsidRDefault="000D6A06" w:rsidP="000D6A06">
      <w:pPr>
        <w:jc w:val="center"/>
        <w:rPr>
          <w:rFonts w:asciiTheme="minorHAnsi" w:hAnsiTheme="minorHAnsi"/>
          <w:b/>
        </w:rPr>
      </w:pPr>
    </w:p>
    <w:p w:rsidR="000D6A06" w:rsidRPr="000B5566" w:rsidRDefault="000D6A06" w:rsidP="000D6A06">
      <w:pPr>
        <w:pStyle w:val="ListParagraph"/>
        <w:numPr>
          <w:ilvl w:val="0"/>
          <w:numId w:val="3"/>
        </w:numPr>
      </w:pPr>
      <w:r w:rsidRPr="000B5566">
        <w:t>Swelling greater than the size of a quarter at injection</w:t>
      </w:r>
    </w:p>
    <w:p w:rsidR="000D6A06" w:rsidRPr="000B5566" w:rsidRDefault="000D6A06" w:rsidP="000D6A06">
      <w:pPr>
        <w:pStyle w:val="ListParagraph"/>
        <w:numPr>
          <w:ilvl w:val="0"/>
          <w:numId w:val="3"/>
        </w:numPr>
      </w:pPr>
      <w:r w:rsidRPr="000B5566">
        <w:t>Hives and rash</w:t>
      </w:r>
    </w:p>
    <w:p w:rsidR="000D6A06" w:rsidRPr="000B5566" w:rsidRDefault="000D6A06" w:rsidP="000D6A06">
      <w:pPr>
        <w:pStyle w:val="ListParagraph"/>
        <w:numPr>
          <w:ilvl w:val="0"/>
          <w:numId w:val="3"/>
        </w:numPr>
      </w:pPr>
      <w:r w:rsidRPr="000B5566">
        <w:t>Difficulty breathing</w:t>
      </w:r>
    </w:p>
    <w:p w:rsidR="000D6A06" w:rsidRPr="000B5566" w:rsidRDefault="000D6A06" w:rsidP="000D6A06">
      <w:pPr>
        <w:pStyle w:val="ListParagraph"/>
        <w:numPr>
          <w:ilvl w:val="0"/>
          <w:numId w:val="3"/>
        </w:numPr>
      </w:pPr>
      <w:r w:rsidRPr="000B5566">
        <w:t>Shortness of breath</w:t>
      </w:r>
    </w:p>
    <w:p w:rsidR="000D6A06" w:rsidRPr="000B5566" w:rsidRDefault="000D6A06" w:rsidP="000D6A06">
      <w:pPr>
        <w:pStyle w:val="ListParagraph"/>
        <w:numPr>
          <w:ilvl w:val="0"/>
          <w:numId w:val="3"/>
        </w:numPr>
      </w:pPr>
      <w:r w:rsidRPr="000B5566">
        <w:t>Difficulty swallowing</w:t>
      </w:r>
    </w:p>
    <w:p w:rsidR="000D6A06" w:rsidRPr="000B5566" w:rsidRDefault="000D6A06" w:rsidP="000D6A06">
      <w:pPr>
        <w:pStyle w:val="ListParagraph"/>
        <w:numPr>
          <w:ilvl w:val="0"/>
          <w:numId w:val="3"/>
        </w:numPr>
      </w:pPr>
      <w:r w:rsidRPr="000B5566">
        <w:t>Pain or tightness in chest</w:t>
      </w:r>
    </w:p>
    <w:p w:rsidR="000D6A06" w:rsidRPr="000B5566" w:rsidRDefault="000D6A06" w:rsidP="000D6A06">
      <w:pPr>
        <w:pStyle w:val="ListParagraph"/>
        <w:numPr>
          <w:ilvl w:val="0"/>
          <w:numId w:val="3"/>
        </w:numPr>
      </w:pPr>
      <w:r w:rsidRPr="000B5566">
        <w:t>Dizziness</w:t>
      </w:r>
    </w:p>
    <w:p w:rsidR="000D6A06" w:rsidRPr="000B5566" w:rsidRDefault="000D6A06" w:rsidP="000D6A06">
      <w:pPr>
        <w:pStyle w:val="ListParagraph"/>
        <w:numPr>
          <w:ilvl w:val="0"/>
          <w:numId w:val="3"/>
        </w:numPr>
      </w:pPr>
      <w:r w:rsidRPr="000B5566">
        <w:t>Flushing of face</w:t>
      </w:r>
    </w:p>
    <w:p w:rsidR="000D6A06" w:rsidRPr="000B5566" w:rsidRDefault="000D6A06" w:rsidP="000D6A06">
      <w:pPr>
        <w:pStyle w:val="ListParagraph"/>
        <w:numPr>
          <w:ilvl w:val="0"/>
          <w:numId w:val="3"/>
        </w:numPr>
      </w:pPr>
      <w:r w:rsidRPr="000B5566">
        <w:t>Nausea, vomiting, diarrhea or abdominal cramps</w:t>
      </w:r>
    </w:p>
    <w:p w:rsidR="000D6A06" w:rsidRPr="000B5566" w:rsidRDefault="000D6A06" w:rsidP="008547BA">
      <w:pPr>
        <w:pStyle w:val="ListParagraph"/>
        <w:numPr>
          <w:ilvl w:val="0"/>
          <w:numId w:val="3"/>
        </w:numPr>
      </w:pPr>
      <w:r w:rsidRPr="000B5566">
        <w:t>Though allergic reactions are rare, these symptoms most often will occur in the first 30 minutes after an allergy injection which is why it is crucial that you stay in the building for 30 minutes after your injection</w:t>
      </w:r>
    </w:p>
    <w:p w:rsidR="000D6A06" w:rsidRPr="000B5566" w:rsidRDefault="000D6A06" w:rsidP="000D6A06">
      <w:pPr>
        <w:widowControl w:val="0"/>
        <w:rPr>
          <w:rFonts w:asciiTheme="minorHAnsi" w:hAnsiTheme="minorHAnsi"/>
        </w:rPr>
      </w:pPr>
    </w:p>
    <w:p w:rsidR="000D6A06" w:rsidRPr="000B5566" w:rsidRDefault="000D6A06" w:rsidP="000D6A06">
      <w:pPr>
        <w:widowControl w:val="0"/>
        <w:rPr>
          <w:rFonts w:asciiTheme="minorHAnsi" w:hAnsiTheme="minorHAnsi"/>
        </w:rPr>
      </w:pPr>
    </w:p>
    <w:p w:rsidR="000D6A06" w:rsidRPr="000B5566" w:rsidRDefault="000D6A06" w:rsidP="000D6A06">
      <w:pPr>
        <w:widowControl w:val="0"/>
        <w:rPr>
          <w:rFonts w:asciiTheme="minorHAnsi" w:hAnsiTheme="minorHAnsi"/>
          <w:noProof/>
          <w:color w:val="000000"/>
        </w:rPr>
      </w:pPr>
    </w:p>
    <w:p w:rsidR="00B8789A" w:rsidRPr="000B5566" w:rsidRDefault="00B8789A" w:rsidP="000D6A06">
      <w:pPr>
        <w:widowControl w:val="0"/>
        <w:rPr>
          <w:rFonts w:asciiTheme="minorHAnsi" w:hAnsiTheme="minorHAnsi"/>
          <w:noProof/>
          <w:color w:val="000000"/>
        </w:rPr>
      </w:pPr>
    </w:p>
    <w:p w:rsidR="00B8789A" w:rsidRPr="000B5566" w:rsidRDefault="00B8789A" w:rsidP="000D6A06">
      <w:pPr>
        <w:widowControl w:val="0"/>
        <w:rPr>
          <w:rFonts w:asciiTheme="minorHAnsi" w:hAnsiTheme="minorHAnsi"/>
          <w:noProof/>
          <w:color w:val="000000"/>
        </w:rPr>
      </w:pPr>
    </w:p>
    <w:p w:rsidR="00B8789A" w:rsidRPr="000B5566" w:rsidRDefault="00B8789A" w:rsidP="000D6A06">
      <w:pPr>
        <w:widowControl w:val="0"/>
        <w:rPr>
          <w:rFonts w:asciiTheme="minorHAnsi" w:hAnsiTheme="minorHAnsi"/>
          <w:noProof/>
          <w:color w:val="000000"/>
        </w:rPr>
      </w:pPr>
    </w:p>
    <w:p w:rsidR="00B8789A" w:rsidRPr="000B5566" w:rsidRDefault="00B8789A" w:rsidP="000D6A06">
      <w:pPr>
        <w:widowControl w:val="0"/>
        <w:rPr>
          <w:rFonts w:asciiTheme="minorHAnsi" w:hAnsiTheme="minorHAnsi"/>
          <w:noProof/>
          <w:color w:val="000000"/>
        </w:rPr>
      </w:pPr>
    </w:p>
    <w:p w:rsidR="00B8789A" w:rsidRPr="000B5566" w:rsidRDefault="00B8789A" w:rsidP="000D6A06">
      <w:pPr>
        <w:widowControl w:val="0"/>
        <w:rPr>
          <w:rFonts w:asciiTheme="minorHAnsi" w:hAnsiTheme="minorHAnsi"/>
          <w:noProof/>
          <w:color w:val="000000"/>
        </w:rPr>
      </w:pPr>
    </w:p>
    <w:p w:rsidR="00B8789A" w:rsidRPr="000B5566" w:rsidRDefault="00B8789A" w:rsidP="000D6A06">
      <w:pPr>
        <w:widowControl w:val="0"/>
        <w:rPr>
          <w:rFonts w:asciiTheme="minorHAnsi" w:hAnsiTheme="minorHAnsi"/>
          <w:color w:val="000000"/>
        </w:rPr>
      </w:pPr>
    </w:p>
    <w:p w:rsidR="000D6A06" w:rsidRPr="000B5566" w:rsidRDefault="000D6A06" w:rsidP="000D6A06">
      <w:pPr>
        <w:widowControl w:val="0"/>
        <w:rPr>
          <w:rFonts w:asciiTheme="minorHAnsi" w:hAnsiTheme="minorHAnsi"/>
          <w:color w:val="000000"/>
        </w:rPr>
      </w:pPr>
    </w:p>
    <w:p w:rsidR="00B8789A" w:rsidRPr="000B5566" w:rsidRDefault="00B8789A" w:rsidP="000D6A06">
      <w:pPr>
        <w:widowControl w:val="0"/>
        <w:rPr>
          <w:rFonts w:asciiTheme="minorHAnsi" w:hAnsiTheme="minorHAnsi"/>
          <w:color w:val="000000"/>
        </w:rPr>
      </w:pPr>
      <w:r w:rsidRPr="000B5566">
        <w:rPr>
          <w:rFonts w:asciiTheme="minorHAnsi" w:hAnsiTheme="minorHAnsi"/>
          <w:noProof/>
          <w:color w:val="000000"/>
        </w:rPr>
        <w:lastRenderedPageBreak/>
        <w:drawing>
          <wp:inline distT="0" distB="0" distL="0" distR="0">
            <wp:extent cx="1852867" cy="561975"/>
            <wp:effectExtent l="0" t="0" r="0" b="0"/>
            <wp:docPr id="3" name="Picture 3" descr="University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HS Logo Gray text to s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443" cy="565183"/>
                    </a:xfrm>
                    <a:prstGeom prst="rect">
                      <a:avLst/>
                    </a:prstGeom>
                  </pic:spPr>
                </pic:pic>
              </a:graphicData>
            </a:graphic>
          </wp:inline>
        </w:drawing>
      </w:r>
    </w:p>
    <w:p w:rsidR="00B8789A" w:rsidRPr="000B5566" w:rsidRDefault="00B8789A" w:rsidP="000D6A06">
      <w:pPr>
        <w:widowControl w:val="0"/>
        <w:rPr>
          <w:rFonts w:asciiTheme="minorHAnsi" w:hAnsiTheme="minorHAnsi"/>
          <w:color w:val="000000"/>
        </w:rPr>
      </w:pPr>
    </w:p>
    <w:p w:rsidR="000D6A06" w:rsidRPr="000B5566" w:rsidRDefault="000D6A06" w:rsidP="000D6A06">
      <w:pPr>
        <w:widowControl w:val="0"/>
        <w:rPr>
          <w:rFonts w:asciiTheme="minorHAnsi" w:hAnsiTheme="minorHAnsi"/>
          <w:color w:val="000000"/>
        </w:rPr>
      </w:pPr>
      <w:r w:rsidRPr="000B5566">
        <w:rPr>
          <w:rFonts w:asciiTheme="minorHAnsi" w:hAnsiTheme="minorHAnsi"/>
          <w:color w:val="000000"/>
        </w:rPr>
        <w:t xml:space="preserve">Dear Physician, </w:t>
      </w:r>
    </w:p>
    <w:p w:rsidR="000D6A06" w:rsidRPr="000B5566" w:rsidRDefault="000D6A06" w:rsidP="000D6A06">
      <w:pPr>
        <w:widowControl w:val="0"/>
        <w:spacing w:before="120" w:after="120"/>
        <w:rPr>
          <w:rFonts w:asciiTheme="minorHAnsi" w:hAnsiTheme="minorHAnsi"/>
          <w:color w:val="000000"/>
        </w:rPr>
      </w:pPr>
    </w:p>
    <w:p w:rsidR="000D6A06" w:rsidRPr="000B5566" w:rsidRDefault="000D6A06" w:rsidP="000D6A06">
      <w:pPr>
        <w:tabs>
          <w:tab w:val="left" w:pos="8910"/>
        </w:tabs>
        <w:autoSpaceDE w:val="0"/>
        <w:autoSpaceDN w:val="0"/>
        <w:adjustRightInd w:val="0"/>
        <w:spacing w:before="60" w:after="60"/>
        <w:rPr>
          <w:rFonts w:asciiTheme="minorHAnsi" w:hAnsiTheme="minorHAnsi"/>
          <w:color w:val="000000"/>
        </w:rPr>
      </w:pPr>
      <w:r w:rsidRPr="000B5566">
        <w:rPr>
          <w:rFonts w:asciiTheme="minorHAnsi" w:hAnsiTheme="minorHAnsi"/>
          <w:color w:val="000000"/>
        </w:rPr>
        <w:t xml:space="preserve">In order to administer allergy injections to your patient with the </w:t>
      </w:r>
      <w:r w:rsidR="00E82B11" w:rsidRPr="000B5566">
        <w:rPr>
          <w:rFonts w:asciiTheme="minorHAnsi" w:hAnsiTheme="minorHAnsi"/>
          <w:color w:val="000000"/>
        </w:rPr>
        <w:t>highest degree</w:t>
      </w:r>
      <w:r w:rsidRPr="000B5566">
        <w:rPr>
          <w:rFonts w:asciiTheme="minorHAnsi" w:hAnsiTheme="minorHAnsi"/>
          <w:color w:val="000000"/>
        </w:rPr>
        <w:t xml:space="preserve"> of safety, we ask that you complete the</w:t>
      </w:r>
      <w:r w:rsidR="000C7164" w:rsidRPr="000B5566">
        <w:rPr>
          <w:rFonts w:asciiTheme="minorHAnsi" w:hAnsiTheme="minorHAnsi"/>
          <w:color w:val="000000"/>
        </w:rPr>
        <w:t xml:space="preserve"> </w:t>
      </w:r>
      <w:r w:rsidR="000C7164" w:rsidRPr="000B5566">
        <w:rPr>
          <w:rFonts w:asciiTheme="minorHAnsi" w:hAnsiTheme="minorHAnsi"/>
          <w:b/>
          <w:i/>
          <w:color w:val="000000"/>
        </w:rPr>
        <w:t>Allergy</w:t>
      </w:r>
      <w:r w:rsidRPr="000B5566">
        <w:rPr>
          <w:rFonts w:asciiTheme="minorHAnsi" w:hAnsiTheme="minorHAnsi"/>
          <w:color w:val="000000"/>
        </w:rPr>
        <w:t xml:space="preserve"> </w:t>
      </w:r>
      <w:r w:rsidR="000C7164" w:rsidRPr="000B5566">
        <w:rPr>
          <w:rFonts w:asciiTheme="minorHAnsi" w:hAnsiTheme="minorHAnsi"/>
          <w:b/>
          <w:i/>
          <w:color w:val="000000"/>
        </w:rPr>
        <w:t>F</w:t>
      </w:r>
      <w:r w:rsidRPr="000B5566">
        <w:rPr>
          <w:rFonts w:asciiTheme="minorHAnsi" w:hAnsiTheme="minorHAnsi"/>
          <w:b/>
          <w:i/>
          <w:color w:val="000000"/>
        </w:rPr>
        <w:t>orm</w:t>
      </w:r>
      <w:r w:rsidRPr="000B5566">
        <w:rPr>
          <w:rFonts w:asciiTheme="minorHAnsi" w:hAnsiTheme="minorHAnsi"/>
          <w:color w:val="000000"/>
        </w:rPr>
        <w:t xml:space="preserve"> and return it to us along with your regular instruction sheets. </w:t>
      </w:r>
    </w:p>
    <w:p w:rsidR="000D6A06" w:rsidRPr="000B5566" w:rsidRDefault="000D6A06" w:rsidP="000D6A06">
      <w:pPr>
        <w:tabs>
          <w:tab w:val="left" w:pos="8910"/>
        </w:tabs>
        <w:autoSpaceDE w:val="0"/>
        <w:autoSpaceDN w:val="0"/>
        <w:adjustRightInd w:val="0"/>
        <w:spacing w:before="120" w:after="120"/>
        <w:rPr>
          <w:rFonts w:asciiTheme="minorHAnsi" w:hAnsiTheme="minorHAnsi"/>
          <w:color w:val="000000"/>
        </w:rPr>
      </w:pPr>
    </w:p>
    <w:p w:rsidR="000D6A06" w:rsidRPr="000B5566" w:rsidRDefault="000D6A06" w:rsidP="000D6A06">
      <w:pPr>
        <w:autoSpaceDE w:val="0"/>
        <w:autoSpaceDN w:val="0"/>
        <w:adjustRightInd w:val="0"/>
        <w:spacing w:before="60" w:after="60"/>
        <w:rPr>
          <w:rFonts w:asciiTheme="minorHAnsi" w:hAnsiTheme="minorHAnsi"/>
          <w:color w:val="000000"/>
        </w:rPr>
      </w:pPr>
      <w:r w:rsidRPr="000B5566">
        <w:rPr>
          <w:rFonts w:asciiTheme="minorHAnsi" w:hAnsiTheme="minorHAnsi"/>
          <w:color w:val="000000"/>
        </w:rPr>
        <w:t xml:space="preserve">We cannot administer allergy injections to your patient until this form is received. </w:t>
      </w:r>
    </w:p>
    <w:p w:rsidR="009F5732" w:rsidRPr="000B5566" w:rsidRDefault="009F5732" w:rsidP="000D6A06">
      <w:pPr>
        <w:autoSpaceDE w:val="0"/>
        <w:autoSpaceDN w:val="0"/>
        <w:adjustRightInd w:val="0"/>
        <w:spacing w:before="60" w:after="60"/>
        <w:rPr>
          <w:rFonts w:asciiTheme="minorHAnsi" w:hAnsiTheme="minorHAnsi"/>
          <w:color w:val="000000"/>
        </w:rPr>
      </w:pPr>
    </w:p>
    <w:p w:rsidR="000D6A06" w:rsidRPr="000B5566" w:rsidRDefault="000D6A06" w:rsidP="000D6A06">
      <w:pPr>
        <w:autoSpaceDE w:val="0"/>
        <w:autoSpaceDN w:val="0"/>
        <w:adjustRightInd w:val="0"/>
        <w:spacing w:before="60" w:after="60"/>
        <w:rPr>
          <w:rFonts w:asciiTheme="minorHAnsi" w:hAnsiTheme="minorHAnsi"/>
          <w:color w:val="000000"/>
        </w:rPr>
      </w:pPr>
      <w:r w:rsidRPr="000B5566">
        <w:rPr>
          <w:rFonts w:asciiTheme="minorHAnsi" w:hAnsiTheme="minorHAnsi"/>
          <w:color w:val="000000"/>
        </w:rPr>
        <w:t xml:space="preserve">Thank you for your assistance, </w:t>
      </w:r>
    </w:p>
    <w:p w:rsidR="000D6A06" w:rsidRPr="000B5566" w:rsidRDefault="000D6A06" w:rsidP="000D6A06">
      <w:pPr>
        <w:autoSpaceDE w:val="0"/>
        <w:autoSpaceDN w:val="0"/>
        <w:adjustRightInd w:val="0"/>
        <w:rPr>
          <w:rFonts w:asciiTheme="minorHAnsi" w:hAnsiTheme="minorHAnsi"/>
          <w:color w:val="000000"/>
        </w:rPr>
      </w:pPr>
    </w:p>
    <w:p w:rsidR="000D6A06" w:rsidRPr="000B5566" w:rsidRDefault="000D6A06" w:rsidP="000D6A06">
      <w:pPr>
        <w:autoSpaceDE w:val="0"/>
        <w:autoSpaceDN w:val="0"/>
        <w:adjustRightInd w:val="0"/>
        <w:rPr>
          <w:rFonts w:asciiTheme="minorHAnsi" w:hAnsiTheme="minorHAnsi"/>
          <w:color w:val="000000"/>
        </w:rPr>
      </w:pPr>
    </w:p>
    <w:p w:rsidR="000D6A06" w:rsidRPr="000B5566" w:rsidRDefault="00F40928" w:rsidP="000D6A06">
      <w:pPr>
        <w:autoSpaceDE w:val="0"/>
        <w:autoSpaceDN w:val="0"/>
        <w:adjustRightInd w:val="0"/>
        <w:rPr>
          <w:rFonts w:asciiTheme="minorHAnsi" w:hAnsiTheme="minorHAnsi"/>
          <w:color w:val="000000"/>
        </w:rPr>
      </w:pPr>
      <w:r w:rsidRPr="000B5566">
        <w:rPr>
          <w:rFonts w:asciiTheme="minorHAnsi" w:hAnsiTheme="minorHAnsi"/>
          <w:color w:val="000000"/>
        </w:rPr>
        <w:t>Melissa Marks</w:t>
      </w:r>
      <w:r w:rsidR="00DD23AB" w:rsidRPr="000B5566">
        <w:rPr>
          <w:rFonts w:asciiTheme="minorHAnsi" w:hAnsiTheme="minorHAnsi"/>
          <w:color w:val="000000"/>
        </w:rPr>
        <w:t>, MD</w:t>
      </w:r>
      <w:r w:rsidR="000D6A06" w:rsidRPr="000B5566">
        <w:rPr>
          <w:rFonts w:asciiTheme="minorHAnsi" w:hAnsiTheme="minorHAnsi"/>
          <w:color w:val="000000"/>
        </w:rPr>
        <w:t xml:space="preserve"> </w:t>
      </w:r>
    </w:p>
    <w:p w:rsidR="000D6A06" w:rsidRPr="000B5566" w:rsidRDefault="00B8789A" w:rsidP="000D6A06">
      <w:pPr>
        <w:autoSpaceDE w:val="0"/>
        <w:autoSpaceDN w:val="0"/>
        <w:adjustRightInd w:val="0"/>
        <w:rPr>
          <w:rFonts w:asciiTheme="minorHAnsi" w:hAnsiTheme="minorHAnsi"/>
          <w:color w:val="000000"/>
        </w:rPr>
      </w:pPr>
      <w:r w:rsidRPr="000B5566">
        <w:rPr>
          <w:rFonts w:asciiTheme="minorHAnsi" w:hAnsiTheme="minorHAnsi"/>
          <w:color w:val="000000"/>
        </w:rPr>
        <w:t>Directo</w:t>
      </w:r>
      <w:r w:rsidR="00DD23AB" w:rsidRPr="000B5566">
        <w:rPr>
          <w:rFonts w:asciiTheme="minorHAnsi" w:hAnsiTheme="minorHAnsi"/>
          <w:color w:val="000000"/>
        </w:rPr>
        <w:t>r of Medical Services</w:t>
      </w:r>
    </w:p>
    <w:p w:rsidR="000D6A06" w:rsidRPr="000B5566" w:rsidRDefault="000D6A06" w:rsidP="000D6A06">
      <w:pPr>
        <w:autoSpaceDE w:val="0"/>
        <w:autoSpaceDN w:val="0"/>
        <w:adjustRightInd w:val="0"/>
        <w:rPr>
          <w:rFonts w:asciiTheme="minorHAnsi" w:hAnsiTheme="minorHAnsi"/>
          <w:color w:val="000000"/>
        </w:rPr>
      </w:pPr>
    </w:p>
    <w:p w:rsidR="000D6A06" w:rsidRPr="000B5566" w:rsidRDefault="000D6A06" w:rsidP="000D6A06">
      <w:pPr>
        <w:autoSpaceDE w:val="0"/>
        <w:autoSpaceDN w:val="0"/>
        <w:adjustRightInd w:val="0"/>
        <w:rPr>
          <w:rFonts w:asciiTheme="minorHAnsi" w:hAnsiTheme="minorHAnsi"/>
          <w:color w:val="000000"/>
        </w:rPr>
      </w:pPr>
      <w:proofErr w:type="spellStart"/>
      <w:r w:rsidRPr="000B5566">
        <w:rPr>
          <w:rFonts w:asciiTheme="minorHAnsi" w:hAnsiTheme="minorHAnsi"/>
          <w:color w:val="000000"/>
        </w:rPr>
        <w:t>Att</w:t>
      </w:r>
      <w:proofErr w:type="spellEnd"/>
      <w:r w:rsidRPr="000B5566">
        <w:rPr>
          <w:rFonts w:asciiTheme="minorHAnsi" w:hAnsiTheme="minorHAnsi"/>
          <w:color w:val="000000"/>
        </w:rPr>
        <w:t xml:space="preserve">: Allergy Form </w:t>
      </w:r>
    </w:p>
    <w:p w:rsidR="000D6A06" w:rsidRPr="000B5566" w:rsidRDefault="000D6A06" w:rsidP="000D6A06">
      <w:pPr>
        <w:autoSpaceDE w:val="0"/>
        <w:autoSpaceDN w:val="0"/>
        <w:adjustRightInd w:val="0"/>
        <w:rPr>
          <w:rFonts w:asciiTheme="minorHAnsi" w:hAnsiTheme="minorHAnsi"/>
          <w:color w:val="000000"/>
        </w:rPr>
      </w:pPr>
    </w:p>
    <w:p w:rsidR="000D6A06" w:rsidRPr="000B5566" w:rsidRDefault="000D6A06" w:rsidP="000D6A06">
      <w:pPr>
        <w:autoSpaceDE w:val="0"/>
        <w:autoSpaceDN w:val="0"/>
        <w:adjustRightInd w:val="0"/>
        <w:rPr>
          <w:rFonts w:asciiTheme="minorHAnsi" w:hAnsiTheme="minorHAnsi"/>
          <w:color w:val="000000"/>
        </w:rPr>
      </w:pPr>
      <w:r w:rsidRPr="000B5566">
        <w:rPr>
          <w:rFonts w:asciiTheme="minorHAnsi" w:hAnsiTheme="minorHAnsi"/>
          <w:color w:val="000000"/>
        </w:rPr>
        <w:t>/</w:t>
      </w:r>
      <w:proofErr w:type="spellStart"/>
      <w:r w:rsidRPr="000B5566">
        <w:rPr>
          <w:rFonts w:asciiTheme="minorHAnsi" w:hAnsiTheme="minorHAnsi"/>
          <w:color w:val="000000"/>
        </w:rPr>
        <w:t>tlb</w:t>
      </w:r>
      <w:proofErr w:type="spellEnd"/>
    </w:p>
    <w:p w:rsidR="000D6A06" w:rsidRPr="000B5566" w:rsidRDefault="000D6A06" w:rsidP="000D6A06">
      <w:pPr>
        <w:autoSpaceDE w:val="0"/>
        <w:autoSpaceDN w:val="0"/>
        <w:adjustRightInd w:val="0"/>
        <w:rPr>
          <w:rFonts w:asciiTheme="minorHAnsi" w:hAnsiTheme="minorHAnsi"/>
          <w:color w:val="000000"/>
        </w:rPr>
      </w:pPr>
    </w:p>
    <w:p w:rsidR="000D6A06" w:rsidRPr="000B5566" w:rsidRDefault="000D6A06" w:rsidP="000D6A06">
      <w:pPr>
        <w:rPr>
          <w:rFonts w:asciiTheme="minorHAnsi" w:hAnsiTheme="minorHAnsi"/>
        </w:rPr>
      </w:pPr>
      <w:r w:rsidRPr="000B5566">
        <w:rPr>
          <w:rFonts w:asciiTheme="minorHAnsi" w:hAnsiTheme="minorHAnsi"/>
        </w:rPr>
        <w:t> </w:t>
      </w:r>
    </w:p>
    <w:p w:rsidR="000D6A06" w:rsidRPr="000B5566" w:rsidRDefault="000D6A06" w:rsidP="000D6A06">
      <w:pPr>
        <w:widowControl w:val="0"/>
        <w:rPr>
          <w:rFonts w:asciiTheme="minorHAnsi" w:hAnsiTheme="minorHAnsi"/>
          <w:sz w:val="20"/>
          <w:szCs w:val="20"/>
        </w:rPr>
      </w:pPr>
      <w:r w:rsidRPr="000B5566">
        <w:rPr>
          <w:rFonts w:asciiTheme="minorHAnsi" w:hAnsiTheme="minorHAnsi"/>
        </w:rPr>
        <w:t> </w:t>
      </w:r>
    </w:p>
    <w:p w:rsidR="000D6A06" w:rsidRPr="000B5566" w:rsidRDefault="000D6A06" w:rsidP="000D6A06">
      <w:pPr>
        <w:rPr>
          <w:rFonts w:asciiTheme="minorHAnsi" w:hAnsiTheme="minorHAnsi"/>
        </w:rPr>
      </w:pPr>
      <w:r w:rsidRPr="000B5566">
        <w:rPr>
          <w:rFonts w:asciiTheme="minorHAnsi" w:hAnsiTheme="minorHAnsi"/>
        </w:rPr>
        <w:t xml:space="preserve">         </w:t>
      </w:r>
    </w:p>
    <w:p w:rsidR="000D6A06" w:rsidRPr="000B5566" w:rsidRDefault="000D6A06" w:rsidP="000D6A06">
      <w:pPr>
        <w:rPr>
          <w:rFonts w:asciiTheme="minorHAnsi" w:hAnsiTheme="minorHAnsi"/>
        </w:rPr>
      </w:pPr>
    </w:p>
    <w:p w:rsidR="000D6A06" w:rsidRPr="000B5566" w:rsidRDefault="000D6A06" w:rsidP="000D6A06">
      <w:pPr>
        <w:rPr>
          <w:rFonts w:asciiTheme="minorHAnsi" w:hAnsiTheme="minorHAnsi"/>
        </w:rPr>
      </w:pPr>
    </w:p>
    <w:p w:rsidR="000D6A06" w:rsidRPr="000B5566" w:rsidRDefault="000D6A06" w:rsidP="000D6A06">
      <w:pPr>
        <w:rPr>
          <w:rFonts w:asciiTheme="minorHAnsi" w:hAnsiTheme="minorHAnsi"/>
        </w:rPr>
      </w:pPr>
    </w:p>
    <w:p w:rsidR="000D6A06" w:rsidRPr="000B5566" w:rsidRDefault="000D6A06" w:rsidP="000D6A06">
      <w:pPr>
        <w:rPr>
          <w:rFonts w:asciiTheme="minorHAnsi" w:hAnsiTheme="minorHAnsi"/>
        </w:rPr>
      </w:pPr>
    </w:p>
    <w:p w:rsidR="000D6A06" w:rsidRPr="000B5566" w:rsidRDefault="000D6A06" w:rsidP="000D6A06">
      <w:pPr>
        <w:rPr>
          <w:rFonts w:asciiTheme="minorHAnsi" w:hAnsiTheme="minorHAnsi"/>
        </w:rPr>
      </w:pPr>
    </w:p>
    <w:p w:rsidR="000D6A06" w:rsidRPr="000B5566" w:rsidRDefault="000D6A06" w:rsidP="000D6A06">
      <w:pPr>
        <w:rPr>
          <w:rFonts w:asciiTheme="minorHAnsi" w:hAnsiTheme="minorHAnsi"/>
        </w:rPr>
      </w:pPr>
    </w:p>
    <w:p w:rsidR="000D6A06" w:rsidRPr="000B5566" w:rsidRDefault="000D6A06" w:rsidP="000D6A06">
      <w:pPr>
        <w:rPr>
          <w:rFonts w:asciiTheme="minorHAnsi" w:hAnsiTheme="minorHAnsi"/>
        </w:rPr>
      </w:pPr>
    </w:p>
    <w:p w:rsidR="00E82B11" w:rsidRPr="000B5566" w:rsidRDefault="00E82B11" w:rsidP="000D6A06">
      <w:pPr>
        <w:rPr>
          <w:rFonts w:asciiTheme="minorHAnsi" w:hAnsiTheme="minorHAnsi"/>
        </w:rPr>
      </w:pPr>
    </w:p>
    <w:p w:rsidR="000D6A06" w:rsidRPr="000B5566" w:rsidRDefault="000D6A06" w:rsidP="000D6A06">
      <w:pPr>
        <w:rPr>
          <w:rFonts w:asciiTheme="minorHAnsi" w:hAnsiTheme="minorHAnsi"/>
        </w:rPr>
      </w:pPr>
    </w:p>
    <w:p w:rsidR="008547BA" w:rsidRPr="000B5566" w:rsidRDefault="008547BA" w:rsidP="000D6A06">
      <w:pPr>
        <w:rPr>
          <w:rFonts w:asciiTheme="minorHAnsi" w:hAnsiTheme="minorHAnsi"/>
        </w:rPr>
      </w:pPr>
    </w:p>
    <w:p w:rsidR="008547BA" w:rsidRPr="000B5566" w:rsidRDefault="008547BA" w:rsidP="000D6A06">
      <w:pPr>
        <w:rPr>
          <w:rFonts w:asciiTheme="minorHAnsi" w:hAnsiTheme="minorHAnsi"/>
        </w:rPr>
      </w:pPr>
    </w:p>
    <w:p w:rsidR="008547BA" w:rsidRPr="000B5566" w:rsidRDefault="008547BA" w:rsidP="000D6A06">
      <w:pPr>
        <w:rPr>
          <w:rFonts w:asciiTheme="minorHAnsi" w:hAnsiTheme="minorHAnsi"/>
        </w:rPr>
      </w:pPr>
    </w:p>
    <w:p w:rsidR="008547BA" w:rsidRPr="000B5566" w:rsidRDefault="008547BA" w:rsidP="000D6A06">
      <w:pPr>
        <w:rPr>
          <w:rFonts w:asciiTheme="minorHAnsi" w:hAnsiTheme="minorHAnsi"/>
        </w:rPr>
      </w:pPr>
    </w:p>
    <w:p w:rsidR="008547BA" w:rsidRPr="000B5566" w:rsidRDefault="008547BA" w:rsidP="000D6A06">
      <w:pPr>
        <w:rPr>
          <w:rFonts w:asciiTheme="minorHAnsi" w:hAnsiTheme="minorHAnsi"/>
        </w:rPr>
      </w:pPr>
    </w:p>
    <w:p w:rsidR="008547BA" w:rsidRPr="000B5566" w:rsidRDefault="008547BA" w:rsidP="000D6A06">
      <w:pPr>
        <w:rPr>
          <w:rFonts w:asciiTheme="minorHAnsi" w:hAnsiTheme="minorHAnsi"/>
        </w:rPr>
      </w:pPr>
    </w:p>
    <w:p w:rsidR="000D6A06" w:rsidRPr="000B5566" w:rsidRDefault="000D6A06" w:rsidP="000D6A06">
      <w:pPr>
        <w:rPr>
          <w:rFonts w:asciiTheme="minorHAnsi" w:hAnsiTheme="minorHAnsi"/>
        </w:rPr>
      </w:pPr>
    </w:p>
    <w:p w:rsidR="001C3F2F" w:rsidRPr="000B5566" w:rsidRDefault="001C3F2F" w:rsidP="000D6A06">
      <w:pPr>
        <w:rPr>
          <w:rFonts w:asciiTheme="minorHAnsi" w:hAnsiTheme="minorHAnsi"/>
        </w:rPr>
      </w:pPr>
    </w:p>
    <w:p w:rsidR="001C3F2F" w:rsidRPr="000B5566" w:rsidRDefault="008547BA" w:rsidP="000B5566">
      <w:pPr>
        <w:pStyle w:val="Title"/>
      </w:pPr>
      <w:r w:rsidRPr="000B5566">
        <w:t>ALLERGY FORM</w:t>
      </w:r>
    </w:p>
    <w:p w:rsidR="008547BA" w:rsidRPr="000B5566" w:rsidRDefault="008547BA" w:rsidP="000D6A06">
      <w:pPr>
        <w:rPr>
          <w:rFonts w:asciiTheme="minorHAnsi" w:hAnsiTheme="minorHAnsi"/>
        </w:rPr>
      </w:pPr>
    </w:p>
    <w:tbl>
      <w:tblPr>
        <w:tblW w:w="11250" w:type="dxa"/>
        <w:tblInd w:w="-1200" w:type="dxa"/>
        <w:tblLayout w:type="fixed"/>
        <w:tblLook w:val="0000" w:firstRow="0" w:lastRow="0" w:firstColumn="0" w:lastColumn="0" w:noHBand="0" w:noVBand="0"/>
      </w:tblPr>
      <w:tblGrid>
        <w:gridCol w:w="5220"/>
        <w:gridCol w:w="6030"/>
      </w:tblGrid>
      <w:tr w:rsidR="000D6A06" w:rsidRPr="000B5566" w:rsidTr="00DE154E">
        <w:tc>
          <w:tcPr>
            <w:tcW w:w="11250" w:type="dxa"/>
            <w:gridSpan w:val="2"/>
            <w:tcBorders>
              <w:top w:val="single" w:sz="6" w:space="0" w:color="auto"/>
              <w:left w:val="single" w:sz="6" w:space="0" w:color="auto"/>
              <w:right w:val="single" w:sz="6" w:space="0" w:color="auto"/>
            </w:tcBorders>
            <w:shd w:val="solid" w:color="auto" w:fill="auto"/>
          </w:tcPr>
          <w:p w:rsidR="000D6A06" w:rsidRPr="000B5566" w:rsidRDefault="000D6A06" w:rsidP="000B5566">
            <w:pPr>
              <w:pStyle w:val="Heading1"/>
            </w:pPr>
            <w:r w:rsidRPr="000B5566">
              <w:lastRenderedPageBreak/>
              <w:t>PRINCETON UNIVERSITY</w:t>
            </w:r>
            <w:r w:rsidRPr="000B5566">
              <w:tab/>
              <w:t>McCosh Health Center</w:t>
            </w:r>
          </w:p>
        </w:tc>
      </w:tr>
      <w:tr w:rsidR="000D6A06" w:rsidRPr="000B5566" w:rsidTr="00DE154E">
        <w:trPr>
          <w:cantSplit/>
        </w:trPr>
        <w:tc>
          <w:tcPr>
            <w:tcW w:w="5220" w:type="dxa"/>
            <w:tcBorders>
              <w:left w:val="single" w:sz="6" w:space="0" w:color="auto"/>
              <w:bottom w:val="single" w:sz="6" w:space="0" w:color="auto"/>
            </w:tcBorders>
          </w:tcPr>
          <w:p w:rsidR="000D6A06" w:rsidRPr="000B5566" w:rsidRDefault="000D6A06" w:rsidP="00DE154E">
            <w:pPr>
              <w:rPr>
                <w:rFonts w:asciiTheme="minorHAnsi" w:hAnsiTheme="minorHAnsi"/>
                <w:sz w:val="22"/>
              </w:rPr>
            </w:pPr>
            <w:r w:rsidRPr="000B5566">
              <w:rPr>
                <w:rFonts w:asciiTheme="minorHAnsi" w:hAnsiTheme="minorHAnsi"/>
                <w:sz w:val="22"/>
              </w:rPr>
              <w:t>Name of Patient</w:t>
            </w:r>
          </w:p>
        </w:tc>
        <w:tc>
          <w:tcPr>
            <w:tcW w:w="6030" w:type="dxa"/>
            <w:tcBorders>
              <w:bottom w:val="single" w:sz="6" w:space="0" w:color="auto"/>
              <w:right w:val="single" w:sz="6" w:space="0" w:color="auto"/>
            </w:tcBorders>
          </w:tcPr>
          <w:p w:rsidR="000D6A06" w:rsidRPr="000B5566" w:rsidRDefault="000D6A06" w:rsidP="00DE154E">
            <w:pPr>
              <w:rPr>
                <w:rFonts w:asciiTheme="minorHAnsi" w:hAnsiTheme="minorHAnsi"/>
                <w:sz w:val="22"/>
              </w:rPr>
            </w:pPr>
            <w:r w:rsidRPr="000B5566">
              <w:rPr>
                <w:rFonts w:asciiTheme="minorHAnsi" w:hAnsiTheme="minorHAnsi"/>
                <w:sz w:val="22"/>
              </w:rPr>
              <w:t>Date</w:t>
            </w:r>
          </w:p>
          <w:p w:rsidR="000D6A06" w:rsidRPr="000B5566" w:rsidRDefault="000D6A06" w:rsidP="00DE154E">
            <w:pPr>
              <w:rPr>
                <w:rFonts w:asciiTheme="minorHAnsi" w:hAnsiTheme="minorHAnsi"/>
              </w:rPr>
            </w:pPr>
          </w:p>
        </w:tc>
      </w:tr>
      <w:tr w:rsidR="000D6A06" w:rsidRPr="000B5566" w:rsidTr="00DE154E">
        <w:trPr>
          <w:cantSplit/>
        </w:trPr>
        <w:tc>
          <w:tcPr>
            <w:tcW w:w="5220" w:type="dxa"/>
            <w:tcBorders>
              <w:left w:val="single" w:sz="6" w:space="0" w:color="auto"/>
              <w:bottom w:val="single" w:sz="6" w:space="0" w:color="auto"/>
            </w:tcBorders>
          </w:tcPr>
          <w:p w:rsidR="000D6A06" w:rsidRPr="000B5566" w:rsidRDefault="000D6A06" w:rsidP="00DE154E">
            <w:pPr>
              <w:rPr>
                <w:rFonts w:asciiTheme="minorHAnsi" w:hAnsiTheme="minorHAnsi"/>
                <w:sz w:val="22"/>
              </w:rPr>
            </w:pPr>
            <w:r w:rsidRPr="000B5566">
              <w:rPr>
                <w:rFonts w:asciiTheme="minorHAnsi" w:hAnsiTheme="minorHAnsi"/>
                <w:sz w:val="22"/>
              </w:rPr>
              <w:t>Social Security Number:</w:t>
            </w:r>
          </w:p>
        </w:tc>
        <w:tc>
          <w:tcPr>
            <w:tcW w:w="6030" w:type="dxa"/>
            <w:tcBorders>
              <w:bottom w:val="single" w:sz="6" w:space="0" w:color="auto"/>
              <w:right w:val="single" w:sz="6" w:space="0" w:color="auto"/>
            </w:tcBorders>
          </w:tcPr>
          <w:p w:rsidR="000D6A06" w:rsidRPr="000B5566" w:rsidRDefault="000D6A06" w:rsidP="00DE154E">
            <w:pPr>
              <w:rPr>
                <w:rFonts w:asciiTheme="minorHAnsi" w:hAnsiTheme="minorHAnsi"/>
              </w:rPr>
            </w:pPr>
            <w:r w:rsidRPr="000B5566">
              <w:rPr>
                <w:rFonts w:asciiTheme="minorHAnsi" w:hAnsiTheme="minorHAnsi"/>
              </w:rPr>
              <w:t>Class or Year</w:t>
            </w:r>
          </w:p>
          <w:p w:rsidR="000D6A06" w:rsidRPr="000B5566" w:rsidRDefault="000D6A06" w:rsidP="00DE154E">
            <w:pPr>
              <w:rPr>
                <w:rFonts w:asciiTheme="minorHAnsi" w:hAnsiTheme="minorHAnsi"/>
              </w:rPr>
            </w:pPr>
          </w:p>
        </w:tc>
      </w:tr>
      <w:tr w:rsidR="000D6A06" w:rsidRPr="000B5566" w:rsidTr="00DE154E">
        <w:trPr>
          <w:cantSplit/>
        </w:trPr>
        <w:tc>
          <w:tcPr>
            <w:tcW w:w="11250" w:type="dxa"/>
            <w:gridSpan w:val="2"/>
            <w:tcBorders>
              <w:top w:val="single" w:sz="6" w:space="0" w:color="auto"/>
              <w:left w:val="single" w:sz="6" w:space="0" w:color="auto"/>
              <w:bottom w:val="single" w:sz="6" w:space="0" w:color="auto"/>
              <w:right w:val="single" w:sz="6" w:space="0" w:color="auto"/>
            </w:tcBorders>
          </w:tcPr>
          <w:p w:rsidR="000D6A06" w:rsidRPr="000B5566" w:rsidRDefault="000D6A06" w:rsidP="00DE154E">
            <w:pPr>
              <w:spacing w:before="60" w:after="60"/>
              <w:jc w:val="center"/>
              <w:rPr>
                <w:rFonts w:asciiTheme="minorHAnsi" w:hAnsiTheme="minorHAnsi"/>
                <w:sz w:val="28"/>
              </w:rPr>
            </w:pPr>
            <w:r w:rsidRPr="000B5566">
              <w:rPr>
                <w:rFonts w:asciiTheme="minorHAnsi" w:hAnsiTheme="minorHAnsi"/>
                <w:sz w:val="28"/>
              </w:rPr>
              <w:t>DATA REQUIRED FOR STUDENTS RECEIVING ALLERGY INJECTIONS:</w:t>
            </w:r>
          </w:p>
        </w:tc>
      </w:tr>
      <w:tr w:rsidR="000D6A06" w:rsidRPr="000B5566" w:rsidTr="00DE154E">
        <w:trPr>
          <w:cantSplit/>
        </w:trPr>
        <w:tc>
          <w:tcPr>
            <w:tcW w:w="11250" w:type="dxa"/>
            <w:gridSpan w:val="2"/>
            <w:tcBorders>
              <w:top w:val="single" w:sz="6" w:space="0" w:color="auto"/>
              <w:left w:val="single" w:sz="6" w:space="0" w:color="auto"/>
              <w:bottom w:val="single" w:sz="6" w:space="0" w:color="auto"/>
              <w:right w:val="single" w:sz="6" w:space="0" w:color="auto"/>
            </w:tcBorders>
          </w:tcPr>
          <w:p w:rsidR="000D6A06" w:rsidRPr="000B5566" w:rsidRDefault="000D6A06" w:rsidP="00DE154E">
            <w:pPr>
              <w:spacing w:before="60" w:after="60"/>
              <w:rPr>
                <w:rFonts w:asciiTheme="minorHAnsi" w:hAnsiTheme="minorHAnsi"/>
                <w:sz w:val="22"/>
              </w:rPr>
            </w:pPr>
            <w:r w:rsidRPr="000B5566">
              <w:rPr>
                <w:rFonts w:asciiTheme="minorHAnsi" w:hAnsiTheme="minorHAnsi"/>
                <w:sz w:val="22"/>
              </w:rPr>
              <w:t>1. Diagnosis:</w:t>
            </w:r>
          </w:p>
          <w:p w:rsidR="000D6A06" w:rsidRPr="000B5566" w:rsidRDefault="000D6A06" w:rsidP="00DE154E">
            <w:pPr>
              <w:spacing w:before="60" w:after="60"/>
              <w:ind w:left="360" w:hanging="360"/>
              <w:rPr>
                <w:rFonts w:asciiTheme="minorHAnsi" w:hAnsiTheme="minorHAnsi"/>
                <w:sz w:val="22"/>
              </w:rPr>
            </w:pPr>
          </w:p>
          <w:p w:rsidR="000B5566" w:rsidRPr="000B5566" w:rsidRDefault="000B5566" w:rsidP="000B5566">
            <w:pPr>
              <w:spacing w:before="60" w:after="60"/>
              <w:rPr>
                <w:rFonts w:asciiTheme="minorHAnsi" w:hAnsiTheme="minorHAnsi"/>
                <w:sz w:val="22"/>
              </w:rPr>
            </w:pPr>
          </w:p>
          <w:p w:rsidR="000D6A06" w:rsidRPr="000B5566" w:rsidRDefault="000D6A06" w:rsidP="00DE154E">
            <w:pPr>
              <w:spacing w:before="60" w:after="60"/>
              <w:ind w:left="360" w:hanging="360"/>
              <w:rPr>
                <w:rFonts w:asciiTheme="minorHAnsi" w:hAnsiTheme="minorHAnsi"/>
                <w:sz w:val="22"/>
              </w:rPr>
            </w:pPr>
          </w:p>
        </w:tc>
      </w:tr>
      <w:tr w:rsidR="000D6A06" w:rsidRPr="000B5566" w:rsidTr="00DE154E">
        <w:trPr>
          <w:cantSplit/>
        </w:trPr>
        <w:tc>
          <w:tcPr>
            <w:tcW w:w="11250" w:type="dxa"/>
            <w:gridSpan w:val="2"/>
            <w:tcBorders>
              <w:top w:val="single" w:sz="6" w:space="0" w:color="auto"/>
              <w:left w:val="single" w:sz="6" w:space="0" w:color="auto"/>
              <w:bottom w:val="single" w:sz="6" w:space="0" w:color="auto"/>
              <w:right w:val="single" w:sz="6" w:space="0" w:color="auto"/>
            </w:tcBorders>
          </w:tcPr>
          <w:p w:rsidR="000D6A06" w:rsidRPr="000B5566" w:rsidRDefault="000D6A06" w:rsidP="00DE154E">
            <w:pPr>
              <w:numPr>
                <w:ilvl w:val="0"/>
                <w:numId w:val="1"/>
              </w:numPr>
              <w:tabs>
                <w:tab w:val="clear" w:pos="720"/>
              </w:tabs>
              <w:spacing w:before="60" w:after="60"/>
              <w:ind w:left="270" w:hanging="270"/>
              <w:rPr>
                <w:rFonts w:asciiTheme="minorHAnsi" w:hAnsiTheme="minorHAnsi"/>
                <w:sz w:val="22"/>
              </w:rPr>
            </w:pPr>
            <w:r w:rsidRPr="000B5566">
              <w:rPr>
                <w:rFonts w:asciiTheme="minorHAnsi" w:hAnsiTheme="minorHAnsi"/>
                <w:sz w:val="22"/>
              </w:rPr>
              <w:t xml:space="preserve"> Summary of sensitivities/Composition of serum:</w:t>
            </w:r>
          </w:p>
          <w:p w:rsidR="000D6A06" w:rsidRPr="000B5566" w:rsidRDefault="000D6A06" w:rsidP="00DE154E">
            <w:pPr>
              <w:spacing w:before="60" w:after="60"/>
              <w:ind w:left="360" w:hanging="360"/>
              <w:rPr>
                <w:rFonts w:asciiTheme="minorHAnsi" w:hAnsiTheme="minorHAnsi"/>
                <w:sz w:val="22"/>
              </w:rPr>
            </w:pPr>
          </w:p>
          <w:p w:rsidR="000D6A06" w:rsidRPr="000B5566" w:rsidRDefault="000D6A06" w:rsidP="000B5566">
            <w:pPr>
              <w:spacing w:before="60" w:after="60"/>
              <w:rPr>
                <w:rFonts w:asciiTheme="minorHAnsi" w:hAnsiTheme="minorHAnsi"/>
                <w:sz w:val="22"/>
              </w:rPr>
            </w:pPr>
          </w:p>
          <w:p w:rsidR="000D6A06" w:rsidRDefault="000D6A06" w:rsidP="00DE154E">
            <w:pPr>
              <w:tabs>
                <w:tab w:val="left" w:pos="0"/>
              </w:tabs>
              <w:spacing w:before="60" w:after="60"/>
              <w:ind w:left="360" w:hanging="360"/>
              <w:rPr>
                <w:rFonts w:asciiTheme="minorHAnsi" w:hAnsiTheme="minorHAnsi"/>
                <w:sz w:val="22"/>
              </w:rPr>
            </w:pPr>
          </w:p>
          <w:p w:rsidR="000B5566" w:rsidRPr="000B5566" w:rsidRDefault="000B5566" w:rsidP="000B5566">
            <w:pPr>
              <w:tabs>
                <w:tab w:val="left" w:pos="0"/>
              </w:tabs>
              <w:spacing w:before="60" w:after="60"/>
              <w:rPr>
                <w:rFonts w:asciiTheme="minorHAnsi" w:hAnsiTheme="minorHAnsi"/>
                <w:sz w:val="22"/>
              </w:rPr>
            </w:pPr>
          </w:p>
        </w:tc>
      </w:tr>
      <w:tr w:rsidR="000D6A06" w:rsidRPr="000B5566" w:rsidTr="00DE154E">
        <w:trPr>
          <w:cantSplit/>
        </w:trPr>
        <w:tc>
          <w:tcPr>
            <w:tcW w:w="11250" w:type="dxa"/>
            <w:gridSpan w:val="2"/>
            <w:tcBorders>
              <w:top w:val="single" w:sz="6" w:space="0" w:color="auto"/>
              <w:left w:val="single" w:sz="6" w:space="0" w:color="auto"/>
              <w:bottom w:val="single" w:sz="6" w:space="0" w:color="auto"/>
              <w:right w:val="single" w:sz="6" w:space="0" w:color="auto"/>
            </w:tcBorders>
          </w:tcPr>
          <w:p w:rsidR="000D6A06" w:rsidRPr="000B5566" w:rsidRDefault="000D6A06" w:rsidP="00DE154E">
            <w:pPr>
              <w:numPr>
                <w:ilvl w:val="0"/>
                <w:numId w:val="1"/>
              </w:numPr>
              <w:tabs>
                <w:tab w:val="clear" w:pos="720"/>
              </w:tabs>
              <w:spacing w:before="60" w:after="60"/>
              <w:ind w:left="270" w:hanging="270"/>
              <w:rPr>
                <w:rFonts w:asciiTheme="minorHAnsi" w:hAnsiTheme="minorHAnsi"/>
                <w:sz w:val="22"/>
              </w:rPr>
            </w:pPr>
            <w:r w:rsidRPr="000B5566">
              <w:rPr>
                <w:rFonts w:asciiTheme="minorHAnsi" w:hAnsiTheme="minorHAnsi"/>
                <w:sz w:val="22"/>
              </w:rPr>
              <w:t>Dosage and schedule:</w:t>
            </w:r>
          </w:p>
          <w:p w:rsidR="000D6A06" w:rsidRPr="000B5566" w:rsidRDefault="000D6A06" w:rsidP="00DE154E">
            <w:pPr>
              <w:spacing w:before="60" w:after="60"/>
              <w:rPr>
                <w:rFonts w:asciiTheme="minorHAnsi" w:hAnsiTheme="minorHAnsi"/>
                <w:sz w:val="22"/>
              </w:rPr>
            </w:pPr>
          </w:p>
          <w:p w:rsidR="000D6A06" w:rsidRPr="000B5566" w:rsidRDefault="000D6A06" w:rsidP="00DE154E">
            <w:pPr>
              <w:spacing w:before="60" w:after="60"/>
              <w:rPr>
                <w:rFonts w:asciiTheme="minorHAnsi" w:hAnsiTheme="minorHAnsi"/>
                <w:sz w:val="22"/>
              </w:rPr>
            </w:pPr>
          </w:p>
        </w:tc>
      </w:tr>
      <w:tr w:rsidR="000D6A06" w:rsidRPr="000B5566" w:rsidTr="00DE154E">
        <w:trPr>
          <w:cantSplit/>
        </w:trPr>
        <w:tc>
          <w:tcPr>
            <w:tcW w:w="11250" w:type="dxa"/>
            <w:gridSpan w:val="2"/>
            <w:tcBorders>
              <w:top w:val="single" w:sz="6" w:space="0" w:color="auto"/>
              <w:left w:val="single" w:sz="6" w:space="0" w:color="auto"/>
              <w:bottom w:val="single" w:sz="6" w:space="0" w:color="auto"/>
              <w:right w:val="single" w:sz="6" w:space="0" w:color="auto"/>
            </w:tcBorders>
          </w:tcPr>
          <w:p w:rsidR="000D6A06" w:rsidRPr="000B5566" w:rsidRDefault="000D6A06" w:rsidP="00DE154E">
            <w:pPr>
              <w:numPr>
                <w:ilvl w:val="0"/>
                <w:numId w:val="1"/>
              </w:numPr>
              <w:tabs>
                <w:tab w:val="clear" w:pos="720"/>
              </w:tabs>
              <w:spacing w:before="60" w:after="60"/>
              <w:ind w:left="270" w:hanging="270"/>
              <w:rPr>
                <w:rFonts w:asciiTheme="minorHAnsi" w:hAnsiTheme="minorHAnsi"/>
                <w:sz w:val="22"/>
              </w:rPr>
            </w:pPr>
            <w:r w:rsidRPr="000B5566">
              <w:rPr>
                <w:rFonts w:asciiTheme="minorHAnsi" w:hAnsiTheme="minorHAnsi"/>
                <w:sz w:val="22"/>
              </w:rPr>
              <w:t>Directions for care:</w:t>
            </w:r>
          </w:p>
          <w:p w:rsidR="000D6A06" w:rsidRPr="000B5566" w:rsidRDefault="000D6A06" w:rsidP="00DE154E">
            <w:pPr>
              <w:numPr>
                <w:ilvl w:val="1"/>
                <w:numId w:val="1"/>
              </w:numPr>
              <w:tabs>
                <w:tab w:val="clear" w:pos="1440"/>
                <w:tab w:val="num" w:pos="1080"/>
              </w:tabs>
              <w:spacing w:before="60" w:after="60"/>
              <w:ind w:hanging="720"/>
              <w:rPr>
                <w:rFonts w:asciiTheme="minorHAnsi" w:hAnsiTheme="minorHAnsi"/>
                <w:sz w:val="22"/>
              </w:rPr>
            </w:pPr>
            <w:r w:rsidRPr="000B5566">
              <w:rPr>
                <w:rFonts w:asciiTheme="minorHAnsi" w:hAnsiTheme="minorHAnsi"/>
                <w:sz w:val="22"/>
              </w:rPr>
              <w:t>If local reaction occurs:</w:t>
            </w:r>
          </w:p>
          <w:p w:rsidR="000D6A06" w:rsidRPr="000B5566" w:rsidRDefault="000D6A06" w:rsidP="00DE154E">
            <w:pPr>
              <w:tabs>
                <w:tab w:val="num" w:pos="1080"/>
              </w:tabs>
              <w:spacing w:before="60" w:after="60"/>
              <w:ind w:left="1080" w:hanging="720"/>
              <w:rPr>
                <w:rFonts w:asciiTheme="minorHAnsi" w:hAnsiTheme="minorHAnsi"/>
                <w:sz w:val="22"/>
              </w:rPr>
            </w:pPr>
          </w:p>
          <w:p w:rsidR="000D6A06" w:rsidRPr="000B5566" w:rsidRDefault="000D6A06" w:rsidP="00DE154E">
            <w:pPr>
              <w:numPr>
                <w:ilvl w:val="1"/>
                <w:numId w:val="1"/>
              </w:numPr>
              <w:tabs>
                <w:tab w:val="clear" w:pos="1440"/>
                <w:tab w:val="num" w:pos="1080"/>
              </w:tabs>
              <w:spacing w:before="60" w:after="60"/>
              <w:ind w:hanging="720"/>
              <w:rPr>
                <w:rFonts w:asciiTheme="minorHAnsi" w:hAnsiTheme="minorHAnsi"/>
                <w:sz w:val="22"/>
              </w:rPr>
            </w:pPr>
            <w:r w:rsidRPr="000B5566">
              <w:rPr>
                <w:rFonts w:asciiTheme="minorHAnsi" w:hAnsiTheme="minorHAnsi"/>
                <w:sz w:val="22"/>
              </w:rPr>
              <w:t>If systemic reaction occurs:</w:t>
            </w:r>
          </w:p>
          <w:p w:rsidR="000D6A06" w:rsidRPr="000B5566" w:rsidRDefault="000D6A06" w:rsidP="00DE154E">
            <w:pPr>
              <w:spacing w:before="60" w:after="60"/>
              <w:rPr>
                <w:rFonts w:asciiTheme="minorHAnsi" w:hAnsiTheme="minorHAnsi"/>
                <w:sz w:val="22"/>
              </w:rPr>
            </w:pPr>
          </w:p>
        </w:tc>
      </w:tr>
      <w:tr w:rsidR="000D6A06" w:rsidRPr="000B5566" w:rsidTr="00DE154E">
        <w:trPr>
          <w:cantSplit/>
        </w:trPr>
        <w:tc>
          <w:tcPr>
            <w:tcW w:w="11250" w:type="dxa"/>
            <w:gridSpan w:val="2"/>
            <w:tcBorders>
              <w:top w:val="single" w:sz="6" w:space="0" w:color="auto"/>
              <w:left w:val="single" w:sz="6" w:space="0" w:color="auto"/>
              <w:bottom w:val="single" w:sz="6" w:space="0" w:color="auto"/>
              <w:right w:val="single" w:sz="6" w:space="0" w:color="auto"/>
            </w:tcBorders>
          </w:tcPr>
          <w:p w:rsidR="000D6A06" w:rsidRPr="000B5566" w:rsidRDefault="000D6A06" w:rsidP="00DE154E">
            <w:pPr>
              <w:numPr>
                <w:ilvl w:val="0"/>
                <w:numId w:val="1"/>
              </w:numPr>
              <w:spacing w:before="60" w:after="60"/>
              <w:rPr>
                <w:rFonts w:asciiTheme="minorHAnsi" w:hAnsiTheme="minorHAnsi"/>
                <w:sz w:val="22"/>
              </w:rPr>
            </w:pPr>
            <w:r w:rsidRPr="000B5566">
              <w:rPr>
                <w:rFonts w:asciiTheme="minorHAnsi" w:hAnsiTheme="minorHAnsi"/>
                <w:sz w:val="22"/>
              </w:rPr>
              <w:t>If patient is late for scheduled injection, maximum length of time without dosage change:</w:t>
            </w:r>
          </w:p>
          <w:p w:rsidR="000D6A06" w:rsidRPr="000B5566" w:rsidRDefault="000D6A06" w:rsidP="00DE154E">
            <w:pPr>
              <w:spacing w:before="60" w:after="60"/>
              <w:ind w:left="360"/>
              <w:rPr>
                <w:rFonts w:asciiTheme="minorHAnsi" w:hAnsiTheme="minorHAnsi"/>
                <w:sz w:val="22"/>
              </w:rPr>
            </w:pPr>
          </w:p>
          <w:p w:rsidR="000D6A06" w:rsidRPr="000B5566" w:rsidRDefault="000D6A06" w:rsidP="00DE154E">
            <w:pPr>
              <w:numPr>
                <w:ilvl w:val="1"/>
                <w:numId w:val="1"/>
              </w:numPr>
              <w:tabs>
                <w:tab w:val="clear" w:pos="1440"/>
                <w:tab w:val="num" w:pos="1080"/>
              </w:tabs>
              <w:spacing w:before="60" w:after="60"/>
              <w:ind w:hanging="720"/>
              <w:rPr>
                <w:rFonts w:asciiTheme="minorHAnsi" w:hAnsiTheme="minorHAnsi"/>
                <w:sz w:val="22"/>
              </w:rPr>
            </w:pPr>
            <w:r w:rsidRPr="000B5566">
              <w:rPr>
                <w:rFonts w:asciiTheme="minorHAnsi" w:hAnsiTheme="minorHAnsi"/>
                <w:sz w:val="22"/>
              </w:rPr>
              <w:t>If on increasing dose:</w:t>
            </w:r>
          </w:p>
          <w:p w:rsidR="000D6A06" w:rsidRPr="000B5566" w:rsidRDefault="000D6A06" w:rsidP="00DE154E">
            <w:pPr>
              <w:tabs>
                <w:tab w:val="num" w:pos="1080"/>
              </w:tabs>
              <w:spacing w:before="60" w:after="60"/>
              <w:ind w:hanging="720"/>
              <w:rPr>
                <w:rFonts w:asciiTheme="minorHAnsi" w:hAnsiTheme="minorHAnsi"/>
                <w:sz w:val="22"/>
              </w:rPr>
            </w:pPr>
          </w:p>
          <w:p w:rsidR="000D6A06" w:rsidRPr="000B5566" w:rsidRDefault="000D6A06" w:rsidP="00DE154E">
            <w:pPr>
              <w:tabs>
                <w:tab w:val="left" w:pos="720"/>
                <w:tab w:val="num" w:pos="1080"/>
              </w:tabs>
              <w:spacing w:before="60" w:after="60"/>
              <w:ind w:hanging="720"/>
              <w:rPr>
                <w:rFonts w:asciiTheme="minorHAnsi" w:hAnsiTheme="minorHAnsi"/>
                <w:sz w:val="22"/>
              </w:rPr>
            </w:pPr>
            <w:r w:rsidRPr="000B5566">
              <w:rPr>
                <w:rFonts w:asciiTheme="minorHAnsi" w:hAnsiTheme="minorHAnsi"/>
                <w:sz w:val="22"/>
              </w:rPr>
              <w:tab/>
            </w:r>
            <w:r w:rsidRPr="000B5566">
              <w:rPr>
                <w:rFonts w:asciiTheme="minorHAnsi" w:hAnsiTheme="minorHAnsi"/>
                <w:sz w:val="22"/>
              </w:rPr>
              <w:tab/>
              <w:t>B.  If on maintenance dose:</w:t>
            </w:r>
          </w:p>
          <w:p w:rsidR="000D6A06" w:rsidRPr="000B5566" w:rsidRDefault="000D6A06" w:rsidP="00DE154E">
            <w:pPr>
              <w:spacing w:before="60" w:after="60"/>
              <w:ind w:left="360"/>
              <w:rPr>
                <w:rFonts w:asciiTheme="minorHAnsi" w:hAnsiTheme="minorHAnsi"/>
                <w:sz w:val="22"/>
              </w:rPr>
            </w:pPr>
          </w:p>
        </w:tc>
      </w:tr>
      <w:tr w:rsidR="000D6A06" w:rsidRPr="000B5566" w:rsidTr="00DE154E">
        <w:trPr>
          <w:cantSplit/>
        </w:trPr>
        <w:tc>
          <w:tcPr>
            <w:tcW w:w="11250" w:type="dxa"/>
            <w:gridSpan w:val="2"/>
            <w:tcBorders>
              <w:top w:val="single" w:sz="6" w:space="0" w:color="auto"/>
              <w:left w:val="single" w:sz="6" w:space="0" w:color="auto"/>
              <w:bottom w:val="single" w:sz="6" w:space="0" w:color="auto"/>
              <w:right w:val="single" w:sz="6" w:space="0" w:color="auto"/>
            </w:tcBorders>
          </w:tcPr>
          <w:p w:rsidR="000D6A06" w:rsidRPr="000B5566" w:rsidRDefault="000D6A06" w:rsidP="00DE154E">
            <w:pPr>
              <w:spacing w:before="60" w:after="60"/>
              <w:rPr>
                <w:rFonts w:asciiTheme="minorHAnsi" w:hAnsiTheme="minorHAnsi"/>
                <w:b/>
                <w:bCs/>
                <w:sz w:val="22"/>
              </w:rPr>
            </w:pPr>
            <w:r w:rsidRPr="000B5566">
              <w:rPr>
                <w:rFonts w:asciiTheme="minorHAnsi" w:hAnsiTheme="minorHAnsi"/>
                <w:sz w:val="22"/>
              </w:rPr>
              <w:t>Name of outside physician responsible for care of patient (</w:t>
            </w:r>
            <w:r w:rsidRPr="000B5566">
              <w:rPr>
                <w:rFonts w:asciiTheme="minorHAnsi" w:hAnsiTheme="minorHAnsi"/>
                <w:b/>
                <w:bCs/>
                <w:sz w:val="22"/>
              </w:rPr>
              <w:t>PLEASE PRINT):</w:t>
            </w:r>
          </w:p>
          <w:p w:rsidR="000D6A06" w:rsidRPr="000B5566" w:rsidRDefault="000D6A06" w:rsidP="00DE154E">
            <w:pPr>
              <w:spacing w:before="60" w:after="60"/>
              <w:rPr>
                <w:rFonts w:asciiTheme="minorHAnsi" w:hAnsiTheme="minorHAnsi"/>
                <w:b/>
                <w:bCs/>
                <w:sz w:val="22"/>
              </w:rPr>
            </w:pPr>
          </w:p>
        </w:tc>
      </w:tr>
      <w:tr w:rsidR="000D6A06" w:rsidRPr="000B5566" w:rsidTr="00DE154E">
        <w:trPr>
          <w:cantSplit/>
        </w:trPr>
        <w:tc>
          <w:tcPr>
            <w:tcW w:w="11250" w:type="dxa"/>
            <w:gridSpan w:val="2"/>
            <w:tcBorders>
              <w:top w:val="single" w:sz="6" w:space="0" w:color="auto"/>
              <w:left w:val="single" w:sz="6" w:space="0" w:color="auto"/>
              <w:bottom w:val="single" w:sz="6" w:space="0" w:color="auto"/>
              <w:right w:val="single" w:sz="6" w:space="0" w:color="auto"/>
            </w:tcBorders>
          </w:tcPr>
          <w:p w:rsidR="000D6A06" w:rsidRPr="000B5566" w:rsidRDefault="000D6A06" w:rsidP="00DE154E">
            <w:pPr>
              <w:spacing w:before="60" w:after="60"/>
              <w:rPr>
                <w:rFonts w:asciiTheme="minorHAnsi" w:hAnsiTheme="minorHAnsi"/>
                <w:sz w:val="22"/>
              </w:rPr>
            </w:pPr>
            <w:r w:rsidRPr="000B5566">
              <w:rPr>
                <w:rFonts w:asciiTheme="minorHAnsi" w:hAnsiTheme="minorHAnsi"/>
                <w:sz w:val="22"/>
              </w:rPr>
              <w:t>Physician’s signature:</w:t>
            </w:r>
          </w:p>
          <w:p w:rsidR="000D6A06" w:rsidRPr="000B5566" w:rsidRDefault="000D6A06" w:rsidP="00DE154E">
            <w:pPr>
              <w:spacing w:before="60" w:after="60"/>
              <w:rPr>
                <w:rFonts w:asciiTheme="minorHAnsi" w:hAnsiTheme="minorHAnsi"/>
                <w:sz w:val="22"/>
              </w:rPr>
            </w:pPr>
          </w:p>
        </w:tc>
      </w:tr>
      <w:tr w:rsidR="000D6A06" w:rsidRPr="000B5566" w:rsidTr="00DE154E">
        <w:trPr>
          <w:cantSplit/>
        </w:trPr>
        <w:tc>
          <w:tcPr>
            <w:tcW w:w="11250" w:type="dxa"/>
            <w:gridSpan w:val="2"/>
            <w:tcBorders>
              <w:top w:val="single" w:sz="6" w:space="0" w:color="auto"/>
              <w:left w:val="single" w:sz="6" w:space="0" w:color="auto"/>
              <w:bottom w:val="single" w:sz="6" w:space="0" w:color="auto"/>
              <w:right w:val="single" w:sz="6" w:space="0" w:color="auto"/>
            </w:tcBorders>
          </w:tcPr>
          <w:p w:rsidR="000D6A06" w:rsidRPr="000B5566" w:rsidRDefault="000D6A06" w:rsidP="00DE154E">
            <w:pPr>
              <w:spacing w:before="60" w:after="60"/>
              <w:rPr>
                <w:rFonts w:asciiTheme="minorHAnsi" w:hAnsiTheme="minorHAnsi"/>
                <w:sz w:val="22"/>
              </w:rPr>
            </w:pPr>
            <w:r w:rsidRPr="000B5566">
              <w:rPr>
                <w:rFonts w:asciiTheme="minorHAnsi" w:hAnsiTheme="minorHAnsi"/>
                <w:sz w:val="22"/>
              </w:rPr>
              <w:t>Address:</w:t>
            </w:r>
          </w:p>
          <w:p w:rsidR="000D6A06" w:rsidRPr="000B5566" w:rsidRDefault="000D6A06" w:rsidP="00DE154E">
            <w:pPr>
              <w:spacing w:before="60" w:after="60"/>
              <w:rPr>
                <w:rFonts w:asciiTheme="minorHAnsi" w:hAnsiTheme="minorHAnsi"/>
                <w:sz w:val="22"/>
              </w:rPr>
            </w:pPr>
          </w:p>
        </w:tc>
      </w:tr>
      <w:tr w:rsidR="000D6A06" w:rsidRPr="000B5566" w:rsidTr="00DE154E">
        <w:trPr>
          <w:cantSplit/>
        </w:trPr>
        <w:tc>
          <w:tcPr>
            <w:tcW w:w="11250" w:type="dxa"/>
            <w:gridSpan w:val="2"/>
            <w:tcBorders>
              <w:top w:val="single" w:sz="6" w:space="0" w:color="auto"/>
              <w:left w:val="single" w:sz="6" w:space="0" w:color="auto"/>
              <w:bottom w:val="single" w:sz="6" w:space="0" w:color="auto"/>
              <w:right w:val="single" w:sz="6" w:space="0" w:color="auto"/>
            </w:tcBorders>
          </w:tcPr>
          <w:p w:rsidR="000D6A06" w:rsidRPr="000B5566" w:rsidRDefault="000D6A06" w:rsidP="00DE154E">
            <w:pPr>
              <w:spacing w:before="60" w:after="60"/>
              <w:rPr>
                <w:rFonts w:asciiTheme="minorHAnsi" w:hAnsiTheme="minorHAnsi"/>
                <w:sz w:val="22"/>
              </w:rPr>
            </w:pPr>
            <w:r w:rsidRPr="000B5566">
              <w:rPr>
                <w:rFonts w:asciiTheme="minorHAnsi" w:hAnsiTheme="minorHAnsi"/>
                <w:sz w:val="22"/>
              </w:rPr>
              <w:t>Phone</w:t>
            </w:r>
            <w:proofErr w:type="gramStart"/>
            <w:r w:rsidRPr="000B5566">
              <w:rPr>
                <w:rFonts w:asciiTheme="minorHAnsi" w:hAnsiTheme="minorHAnsi"/>
                <w:sz w:val="22"/>
              </w:rPr>
              <w:t>:  (</w:t>
            </w:r>
            <w:proofErr w:type="gramEnd"/>
            <w:r w:rsidRPr="000B5566">
              <w:rPr>
                <w:rFonts w:asciiTheme="minorHAnsi" w:hAnsiTheme="minorHAnsi"/>
                <w:sz w:val="22"/>
              </w:rPr>
              <w:t xml:space="preserve">     )</w:t>
            </w:r>
          </w:p>
        </w:tc>
      </w:tr>
    </w:tbl>
    <w:p w:rsidR="00C42777" w:rsidRPr="000B5566" w:rsidRDefault="00C42777" w:rsidP="008547BA">
      <w:pPr>
        <w:rPr>
          <w:rFonts w:asciiTheme="minorHAnsi" w:hAnsiTheme="minorHAnsi"/>
        </w:rPr>
      </w:pPr>
    </w:p>
    <w:sectPr w:rsidR="00C42777" w:rsidRPr="000B5566" w:rsidSect="00C3251D">
      <w:pgSz w:w="12240" w:h="15840"/>
      <w:pgMar w:top="720" w:right="144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E03" w:rsidRDefault="004C3E03">
      <w:r>
        <w:separator/>
      </w:r>
    </w:p>
  </w:endnote>
  <w:endnote w:type="continuationSeparator" w:id="0">
    <w:p w:rsidR="004C3E03" w:rsidRDefault="004C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E03" w:rsidRDefault="004C3E03">
      <w:r>
        <w:separator/>
      </w:r>
    </w:p>
  </w:footnote>
  <w:footnote w:type="continuationSeparator" w:id="0">
    <w:p w:rsidR="004C3E03" w:rsidRDefault="004C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06F9"/>
    <w:multiLevelType w:val="hybridMultilevel"/>
    <w:tmpl w:val="AF2E03F0"/>
    <w:lvl w:ilvl="0" w:tplc="0409000F">
      <w:start w:val="2"/>
      <w:numFmt w:val="decimal"/>
      <w:lvlText w:val="%1."/>
      <w:lvlJc w:val="left"/>
      <w:pPr>
        <w:tabs>
          <w:tab w:val="num" w:pos="720"/>
        </w:tabs>
        <w:ind w:left="720" w:hanging="360"/>
      </w:pPr>
      <w:rPr>
        <w:rFonts w:hint="default"/>
      </w:rPr>
    </w:lvl>
    <w:lvl w:ilvl="1" w:tplc="624C5F1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F30850"/>
    <w:multiLevelType w:val="hybridMultilevel"/>
    <w:tmpl w:val="0D12A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3343C9"/>
    <w:multiLevelType w:val="hybridMultilevel"/>
    <w:tmpl w:val="5B7E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A06"/>
    <w:rsid w:val="00063545"/>
    <w:rsid w:val="000B5566"/>
    <w:rsid w:val="000C7164"/>
    <w:rsid w:val="000D6A06"/>
    <w:rsid w:val="00110AE7"/>
    <w:rsid w:val="0012455C"/>
    <w:rsid w:val="001C3F2F"/>
    <w:rsid w:val="002207D3"/>
    <w:rsid w:val="00253D2A"/>
    <w:rsid w:val="002666E2"/>
    <w:rsid w:val="0031760F"/>
    <w:rsid w:val="003A212F"/>
    <w:rsid w:val="004C3E03"/>
    <w:rsid w:val="004D09D1"/>
    <w:rsid w:val="00687284"/>
    <w:rsid w:val="008547BA"/>
    <w:rsid w:val="009F069D"/>
    <w:rsid w:val="009F5732"/>
    <w:rsid w:val="00A06DC7"/>
    <w:rsid w:val="00A47F5A"/>
    <w:rsid w:val="00B8789A"/>
    <w:rsid w:val="00BB54C0"/>
    <w:rsid w:val="00BC292A"/>
    <w:rsid w:val="00BD4978"/>
    <w:rsid w:val="00C42777"/>
    <w:rsid w:val="00CE28C0"/>
    <w:rsid w:val="00DA4647"/>
    <w:rsid w:val="00DD23AB"/>
    <w:rsid w:val="00E82B11"/>
    <w:rsid w:val="00F4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7D6449"/>
  <w15:docId w15:val="{25F95186-E333-4E12-8441-27A35362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A06"/>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0B5566"/>
    <w:pPr>
      <w:widowControl w:val="0"/>
      <w:outlineLvl w:val="0"/>
    </w:pPr>
    <w:rPr>
      <w:rFonts w:asciiTheme="minorHAnsi"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777"/>
    <w:rPr>
      <w:rFonts w:ascii="Tahoma" w:hAnsi="Tahoma" w:cs="Tahoma"/>
      <w:sz w:val="16"/>
      <w:szCs w:val="16"/>
    </w:rPr>
  </w:style>
  <w:style w:type="character" w:customStyle="1" w:styleId="BalloonTextChar">
    <w:name w:val="Balloon Text Char"/>
    <w:basedOn w:val="DefaultParagraphFont"/>
    <w:link w:val="BalloonText"/>
    <w:uiPriority w:val="99"/>
    <w:semiHidden/>
    <w:rsid w:val="00C42777"/>
    <w:rPr>
      <w:rFonts w:ascii="Tahoma" w:hAnsi="Tahoma" w:cs="Tahoma"/>
      <w:sz w:val="16"/>
      <w:szCs w:val="16"/>
    </w:rPr>
  </w:style>
  <w:style w:type="character" w:customStyle="1" w:styleId="Heading1Char">
    <w:name w:val="Heading 1 Char"/>
    <w:basedOn w:val="DefaultParagraphFont"/>
    <w:link w:val="Heading1"/>
    <w:uiPriority w:val="99"/>
    <w:rsid w:val="000B5566"/>
    <w:rPr>
      <w:rFonts w:cs="Arial"/>
      <w:b/>
      <w:bCs/>
      <w:sz w:val="24"/>
      <w:szCs w:val="24"/>
    </w:rPr>
  </w:style>
  <w:style w:type="paragraph" w:styleId="Header">
    <w:name w:val="header"/>
    <w:basedOn w:val="Normal"/>
    <w:link w:val="HeaderChar"/>
    <w:uiPriority w:val="99"/>
    <w:unhideWhenUsed/>
    <w:rsid w:val="000D6A06"/>
    <w:pPr>
      <w:tabs>
        <w:tab w:val="center" w:pos="4680"/>
        <w:tab w:val="right" w:pos="9360"/>
      </w:tabs>
    </w:pPr>
  </w:style>
  <w:style w:type="character" w:customStyle="1" w:styleId="HeaderChar">
    <w:name w:val="Header Char"/>
    <w:basedOn w:val="DefaultParagraphFont"/>
    <w:link w:val="Header"/>
    <w:uiPriority w:val="99"/>
    <w:rsid w:val="000D6A06"/>
    <w:rPr>
      <w:rFonts w:ascii="Arial" w:hAnsi="Arial" w:cs="Arial"/>
      <w:sz w:val="24"/>
      <w:szCs w:val="24"/>
    </w:rPr>
  </w:style>
  <w:style w:type="paragraph" w:styleId="Footer">
    <w:name w:val="footer"/>
    <w:basedOn w:val="Normal"/>
    <w:link w:val="FooterChar"/>
    <w:uiPriority w:val="99"/>
    <w:unhideWhenUsed/>
    <w:rsid w:val="000D6A06"/>
    <w:pPr>
      <w:tabs>
        <w:tab w:val="center" w:pos="4680"/>
        <w:tab w:val="right" w:pos="9360"/>
      </w:tabs>
    </w:pPr>
  </w:style>
  <w:style w:type="character" w:customStyle="1" w:styleId="FooterChar">
    <w:name w:val="Footer Char"/>
    <w:basedOn w:val="DefaultParagraphFont"/>
    <w:link w:val="Footer"/>
    <w:uiPriority w:val="99"/>
    <w:rsid w:val="000D6A06"/>
    <w:rPr>
      <w:rFonts w:ascii="Arial" w:hAnsi="Arial" w:cs="Arial"/>
      <w:sz w:val="24"/>
      <w:szCs w:val="24"/>
    </w:rPr>
  </w:style>
  <w:style w:type="paragraph" w:styleId="ListParagraph">
    <w:name w:val="List Paragraph"/>
    <w:basedOn w:val="Normal"/>
    <w:uiPriority w:val="34"/>
    <w:qFormat/>
    <w:rsid w:val="000D6A06"/>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0D6A06"/>
    <w:rPr>
      <w:color w:val="0000FF" w:themeColor="hyperlink"/>
      <w:u w:val="single"/>
    </w:rPr>
  </w:style>
  <w:style w:type="paragraph" w:styleId="Title">
    <w:name w:val="Title"/>
    <w:basedOn w:val="Normal"/>
    <w:next w:val="Normal"/>
    <w:link w:val="TitleChar"/>
    <w:uiPriority w:val="10"/>
    <w:qFormat/>
    <w:rsid w:val="000B5566"/>
    <w:pPr>
      <w:widowControl w:val="0"/>
      <w:jc w:val="center"/>
    </w:pPr>
    <w:rPr>
      <w:rFonts w:asciiTheme="minorHAnsi" w:hAnsiTheme="minorHAnsi"/>
      <w:b/>
      <w:bCs/>
    </w:rPr>
  </w:style>
  <w:style w:type="character" w:customStyle="1" w:styleId="TitleChar">
    <w:name w:val="Title Char"/>
    <w:basedOn w:val="DefaultParagraphFont"/>
    <w:link w:val="Title"/>
    <w:uiPriority w:val="10"/>
    <w:rsid w:val="000B5566"/>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hackley</dc:creator>
  <cp:lastModifiedBy>Janine D. Mascari</cp:lastModifiedBy>
  <cp:revision>9</cp:revision>
  <cp:lastPrinted>2014-10-06T14:36:00Z</cp:lastPrinted>
  <dcterms:created xsi:type="dcterms:W3CDTF">2020-02-13T19:38:00Z</dcterms:created>
  <dcterms:modified xsi:type="dcterms:W3CDTF">2022-08-02T15:05:00Z</dcterms:modified>
</cp:coreProperties>
</file>